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D5" w:rsidRDefault="00F22CD5" w:rsidP="00F22CD5">
      <w:pPr>
        <w:spacing w:after="0" w:line="240" w:lineRule="auto"/>
        <w:jc w:val="center"/>
        <w:rPr>
          <w:rFonts w:ascii="Tahoma" w:eastAsia="Calibri" w:hAnsi="Tahoma" w:cs="Tahoma"/>
          <w:b/>
          <w:lang w:val="en-GB"/>
        </w:rPr>
      </w:pPr>
      <w:r w:rsidRPr="00F22CD5">
        <w:rPr>
          <w:rFonts w:ascii="Tahoma" w:eastAsia="Calibri" w:hAnsi="Tahoma" w:cs="Tahoma"/>
          <w:b/>
        </w:rPr>
        <w:t>EASTERN AND SOUTHERN AFRICA REGIONAL WORKSHOP ON VEHICLE LOAD CONTROL</w:t>
      </w:r>
    </w:p>
    <w:p w:rsidR="00F22CD5" w:rsidRDefault="00F22CD5" w:rsidP="00F22CD5">
      <w:pPr>
        <w:spacing w:after="0" w:line="240" w:lineRule="auto"/>
        <w:jc w:val="center"/>
        <w:rPr>
          <w:rFonts w:ascii="Tahoma" w:eastAsia="Calibri" w:hAnsi="Tahoma" w:cs="Tahoma"/>
          <w:b/>
          <w:lang w:val="en-GB"/>
        </w:rPr>
      </w:pPr>
    </w:p>
    <w:p w:rsidR="00F22CD5" w:rsidRDefault="00F22CD5" w:rsidP="00F22CD5">
      <w:pPr>
        <w:spacing w:after="0" w:line="240" w:lineRule="auto"/>
        <w:jc w:val="center"/>
        <w:rPr>
          <w:rFonts w:ascii="Tahoma" w:eastAsia="Calibri" w:hAnsi="Tahoma" w:cs="Tahoma"/>
          <w:b/>
          <w:lang w:val="en-GB"/>
        </w:rPr>
      </w:pPr>
    </w:p>
    <w:p w:rsidR="00F22CD5" w:rsidRDefault="00F22CD5" w:rsidP="00596D8A">
      <w:pPr>
        <w:spacing w:after="0" w:line="240" w:lineRule="auto"/>
        <w:jc w:val="both"/>
        <w:rPr>
          <w:rFonts w:ascii="Tahoma" w:eastAsia="Calibri" w:hAnsi="Tahoma" w:cs="Tahoma"/>
          <w:b/>
          <w:lang w:val="en-GB"/>
        </w:rPr>
      </w:pPr>
    </w:p>
    <w:p w:rsidR="00F22CD5" w:rsidRDefault="00F22CD5" w:rsidP="00596D8A">
      <w:pPr>
        <w:spacing w:after="0" w:line="240" w:lineRule="auto"/>
        <w:jc w:val="both"/>
        <w:rPr>
          <w:rFonts w:ascii="Tahoma" w:eastAsia="Calibri" w:hAnsi="Tahoma" w:cs="Tahoma"/>
          <w:b/>
          <w:lang w:val="en-GB"/>
        </w:rPr>
      </w:pPr>
    </w:p>
    <w:p w:rsidR="00F22CD5" w:rsidRDefault="00F22CD5" w:rsidP="00596D8A">
      <w:pPr>
        <w:spacing w:after="0" w:line="240" w:lineRule="auto"/>
        <w:jc w:val="both"/>
        <w:rPr>
          <w:rFonts w:ascii="Tahoma" w:eastAsia="Calibri" w:hAnsi="Tahoma" w:cs="Tahoma"/>
          <w:b/>
          <w:lang w:val="en-GB"/>
        </w:rPr>
      </w:pPr>
    </w:p>
    <w:p w:rsidR="00F22CD5" w:rsidRDefault="00F22CD5" w:rsidP="00596D8A">
      <w:pPr>
        <w:spacing w:after="0" w:line="240" w:lineRule="auto"/>
        <w:jc w:val="both"/>
        <w:rPr>
          <w:rFonts w:ascii="Tahoma" w:eastAsia="Calibri" w:hAnsi="Tahoma" w:cs="Tahoma"/>
          <w:b/>
          <w:lang w:val="en-GB"/>
        </w:rPr>
      </w:pPr>
    </w:p>
    <w:p w:rsidR="00F22CD5" w:rsidRDefault="00F22CD5" w:rsidP="00596D8A">
      <w:pPr>
        <w:spacing w:after="0" w:line="240" w:lineRule="auto"/>
        <w:jc w:val="both"/>
        <w:rPr>
          <w:rFonts w:ascii="Tahoma" w:eastAsia="Calibri" w:hAnsi="Tahoma" w:cs="Tahoma"/>
          <w:b/>
          <w:lang w:val="en-GB"/>
        </w:rPr>
      </w:pPr>
    </w:p>
    <w:p w:rsidR="00F42CCD" w:rsidRPr="00596D8A" w:rsidRDefault="00596D8A" w:rsidP="00596D8A">
      <w:pPr>
        <w:spacing w:after="0" w:line="240" w:lineRule="auto"/>
        <w:jc w:val="both"/>
        <w:rPr>
          <w:rFonts w:ascii="Tahoma" w:eastAsia="Calibri" w:hAnsi="Tahoma" w:cs="Tahoma"/>
          <w:b/>
          <w:lang w:val="en-GB"/>
        </w:rPr>
      </w:pPr>
      <w:r w:rsidRPr="00596D8A">
        <w:rPr>
          <w:rFonts w:ascii="Tahoma" w:eastAsia="Calibri" w:hAnsi="Tahoma" w:cs="Tahoma"/>
          <w:b/>
          <w:lang w:val="en-GB"/>
        </w:rPr>
        <w:t>INTRODUCTION</w:t>
      </w:r>
    </w:p>
    <w:p w:rsidR="00596D8A" w:rsidRDefault="00596D8A" w:rsidP="00596D8A">
      <w:pPr>
        <w:spacing w:after="0" w:line="240" w:lineRule="auto"/>
        <w:jc w:val="both"/>
        <w:rPr>
          <w:rFonts w:ascii="Tahoma" w:eastAsia="Calibri" w:hAnsi="Tahoma" w:cs="Tahoma"/>
          <w:lang w:val="en-GB"/>
        </w:rPr>
      </w:pPr>
    </w:p>
    <w:p w:rsidR="0091637B" w:rsidRPr="00596D8A" w:rsidRDefault="0091637B" w:rsidP="00596D8A">
      <w:pPr>
        <w:spacing w:after="0" w:line="240" w:lineRule="auto"/>
        <w:jc w:val="both"/>
        <w:rPr>
          <w:rFonts w:ascii="Tahoma" w:eastAsia="Calibri" w:hAnsi="Tahoma" w:cs="Tahoma"/>
          <w:lang w:val="en-GB"/>
        </w:rPr>
      </w:pPr>
      <w:r w:rsidRPr="00596D8A">
        <w:rPr>
          <w:rFonts w:ascii="Tahoma" w:eastAsia="Calibri" w:hAnsi="Tahoma" w:cs="Tahoma"/>
          <w:lang w:val="en-GB"/>
        </w:rPr>
        <w:t>The regional workshop was organized by the Northern Corridor Transit and Transport Coordination Authority (NCTTCA</w:t>
      </w:r>
      <w:r w:rsidR="00707162">
        <w:rPr>
          <w:rFonts w:ascii="Tahoma" w:eastAsia="Calibri" w:hAnsi="Tahoma" w:cs="Tahoma"/>
          <w:lang w:val="en-GB"/>
        </w:rPr>
        <w:t>)</w:t>
      </w:r>
      <w:r w:rsidRPr="00596D8A">
        <w:rPr>
          <w:rFonts w:ascii="Tahoma" w:eastAsia="Calibri" w:hAnsi="Tahoma" w:cs="Tahoma"/>
          <w:lang w:val="en-GB"/>
        </w:rPr>
        <w:t xml:space="preserve"> and the Federation of Eastern and Southern Africa Road Transport Associations (FESARTA) with support from SSATP and the Trade Facilitation Facility (TFF</w:t>
      </w:r>
      <w:r w:rsidR="00537C46" w:rsidRPr="00537C46">
        <w:rPr>
          <w:rFonts w:ascii="Tahoma" w:eastAsia="Calibri" w:hAnsi="Tahoma" w:cs="Tahoma"/>
          <w:lang w:val="en-GB"/>
        </w:rPr>
        <w:t xml:space="preserve">). </w:t>
      </w:r>
      <w:r w:rsidR="00537C46" w:rsidRPr="00537C46">
        <w:rPr>
          <w:rFonts w:ascii="Tahoma" w:eastAsia="Calibri" w:hAnsi="Tahoma" w:cs="Tahoma"/>
        </w:rPr>
        <w:t xml:space="preserve">The Kampala regional workshop focused on </w:t>
      </w:r>
      <w:r w:rsidR="00537C46" w:rsidRPr="00537C46">
        <w:rPr>
          <w:rFonts w:ascii="Tahoma" w:eastAsia="Calibri" w:hAnsi="Tahoma" w:cs="Tahoma"/>
          <w:b/>
        </w:rPr>
        <w:t>Self</w:t>
      </w:r>
      <w:r w:rsidR="00537C46">
        <w:rPr>
          <w:rFonts w:ascii="Tahoma" w:eastAsia="Calibri" w:hAnsi="Tahoma" w:cs="Tahoma"/>
          <w:b/>
        </w:rPr>
        <w:t>-</w:t>
      </w:r>
      <w:r w:rsidR="00537C46" w:rsidRPr="00537C46">
        <w:rPr>
          <w:rFonts w:ascii="Tahoma" w:eastAsia="Calibri" w:hAnsi="Tahoma" w:cs="Tahoma"/>
          <w:b/>
        </w:rPr>
        <w:t>Regula</w:t>
      </w:r>
      <w:r w:rsidR="00537C46">
        <w:rPr>
          <w:rFonts w:ascii="Tahoma" w:eastAsia="Calibri" w:hAnsi="Tahoma" w:cs="Tahoma"/>
          <w:b/>
        </w:rPr>
        <w:t>t</w:t>
      </w:r>
      <w:r w:rsidR="00537C46" w:rsidRPr="00537C46">
        <w:rPr>
          <w:rFonts w:ascii="Tahoma" w:eastAsia="Calibri" w:hAnsi="Tahoma" w:cs="Tahoma"/>
          <w:b/>
        </w:rPr>
        <w:t>ory</w:t>
      </w:r>
      <w:r w:rsidR="00537C46">
        <w:rPr>
          <w:rFonts w:ascii="Tahoma" w:eastAsia="Calibri" w:hAnsi="Tahoma" w:cs="Tahoma"/>
          <w:b/>
        </w:rPr>
        <w:t xml:space="preserve"> </w:t>
      </w:r>
      <w:r w:rsidR="00537C46" w:rsidRPr="00537C46">
        <w:rPr>
          <w:rFonts w:ascii="Tahoma" w:eastAsia="Calibri" w:hAnsi="Tahoma" w:cs="Tahoma"/>
          <w:b/>
        </w:rPr>
        <w:t xml:space="preserve">Vehicle Load Control Charter </w:t>
      </w:r>
      <w:r w:rsidR="00537C46" w:rsidRPr="00537C46">
        <w:rPr>
          <w:rFonts w:ascii="Tahoma" w:eastAsia="Calibri" w:hAnsi="Tahoma" w:cs="Tahoma"/>
        </w:rPr>
        <w:t>and</w:t>
      </w:r>
      <w:r w:rsidR="00537C46" w:rsidRPr="00537C46">
        <w:rPr>
          <w:rFonts w:ascii="Tahoma" w:eastAsia="Calibri" w:hAnsi="Tahoma" w:cs="Tahoma"/>
          <w:b/>
        </w:rPr>
        <w:t xml:space="preserve"> lessons from TFF Activities in Eastern and Southern Africa</w:t>
      </w:r>
      <w:r w:rsidR="00537C46" w:rsidRPr="00537C46">
        <w:rPr>
          <w:rFonts w:ascii="Tahoma" w:eastAsia="Calibri" w:hAnsi="Tahoma" w:cs="Tahoma"/>
        </w:rPr>
        <w:t>. It reviewed the work program around the charter as well as the broader TFF-supported program in East and Southern Africa such as to distill the main achievements and lessons for the future activities in the region. More specifically the workshop sought to (</w:t>
      </w:r>
      <w:proofErr w:type="spellStart"/>
      <w:r w:rsidR="00537C46" w:rsidRPr="00537C46">
        <w:rPr>
          <w:rFonts w:ascii="Tahoma" w:eastAsia="Calibri" w:hAnsi="Tahoma" w:cs="Tahoma"/>
        </w:rPr>
        <w:t>i</w:t>
      </w:r>
      <w:proofErr w:type="spellEnd"/>
      <w:r w:rsidR="00537C46" w:rsidRPr="00537C46">
        <w:rPr>
          <w:rFonts w:ascii="Tahoma" w:eastAsia="Calibri" w:hAnsi="Tahoma" w:cs="Tahoma"/>
        </w:rPr>
        <w:t>) build a consensus on an action plan for effective implementation of the EAC Act on Overload Control</w:t>
      </w:r>
      <w:r w:rsidR="00537C46">
        <w:rPr>
          <w:rFonts w:ascii="Tahoma" w:eastAsia="Calibri" w:hAnsi="Tahoma" w:cs="Tahoma"/>
        </w:rPr>
        <w:t xml:space="preserve">; </w:t>
      </w:r>
      <w:r w:rsidR="00537C46" w:rsidRPr="00537C46">
        <w:rPr>
          <w:rFonts w:ascii="Tahoma" w:eastAsia="Calibri" w:hAnsi="Tahoma" w:cs="Tahoma"/>
        </w:rPr>
        <w:t>(ii)</w:t>
      </w:r>
      <w:r w:rsidR="00537C46">
        <w:rPr>
          <w:rFonts w:ascii="Tahoma" w:eastAsia="Calibri" w:hAnsi="Tahoma" w:cs="Tahoma"/>
        </w:rPr>
        <w:t xml:space="preserve"> </w:t>
      </w:r>
      <w:r w:rsidR="00537C46" w:rsidRPr="00537C46">
        <w:rPr>
          <w:rFonts w:ascii="Tahoma" w:eastAsia="Calibri" w:hAnsi="Tahoma" w:cs="Tahoma"/>
        </w:rPr>
        <w:t>initiate discussion on developing a Tripartite-wide action plan on overload control; (iii) review the main achievements of other TFF activities in East and Southern Africa and (iv) draw lessons for supporting the regional integration agenda in the Tripartite region</w:t>
      </w:r>
      <w:r w:rsidR="00537C46">
        <w:rPr>
          <w:rFonts w:ascii="Tahoma" w:eastAsia="Calibri" w:hAnsi="Tahoma" w:cs="Tahoma"/>
        </w:rPr>
        <w:t xml:space="preserve">. </w:t>
      </w:r>
      <w:r w:rsidRPr="00596D8A">
        <w:rPr>
          <w:rFonts w:ascii="Tahoma" w:eastAsia="Calibri" w:hAnsi="Tahoma" w:cs="Tahoma"/>
          <w:lang w:val="en-GB"/>
        </w:rPr>
        <w:t>The workshop was held from 18th to 20th August, 2014 at Imperial Royal Hotel in Kampala</w:t>
      </w:r>
      <w:r w:rsidR="00DD642A" w:rsidRPr="00596D8A">
        <w:rPr>
          <w:rFonts w:ascii="Tahoma" w:eastAsia="Calibri" w:hAnsi="Tahoma" w:cs="Tahoma"/>
          <w:lang w:val="en-GB"/>
        </w:rPr>
        <w:t xml:space="preserve"> and was aimed at defining a way forward for effective implementation of axle load control in Eastern and Southern Africa. </w:t>
      </w:r>
    </w:p>
    <w:p w:rsidR="00596D8A" w:rsidRDefault="00596D8A" w:rsidP="00596D8A">
      <w:pPr>
        <w:spacing w:after="0" w:line="240" w:lineRule="auto"/>
        <w:jc w:val="both"/>
        <w:rPr>
          <w:rFonts w:ascii="Tahoma" w:eastAsia="Calibri" w:hAnsi="Tahoma" w:cs="Tahoma"/>
          <w:lang w:val="en-GB"/>
        </w:rPr>
      </w:pPr>
    </w:p>
    <w:p w:rsidR="002F630B" w:rsidRPr="00596D8A" w:rsidRDefault="00DD642A" w:rsidP="00596D8A">
      <w:pPr>
        <w:spacing w:after="0" w:line="240" w:lineRule="auto"/>
        <w:jc w:val="both"/>
        <w:rPr>
          <w:rFonts w:ascii="Tahoma" w:eastAsia="Calibri" w:hAnsi="Tahoma" w:cs="Tahoma"/>
          <w:lang w:val="en-GB"/>
        </w:rPr>
      </w:pPr>
      <w:r w:rsidRPr="00596D8A">
        <w:rPr>
          <w:rFonts w:ascii="Tahoma" w:eastAsia="Calibri" w:hAnsi="Tahoma" w:cs="Tahoma"/>
          <w:lang w:val="en-GB"/>
        </w:rPr>
        <w:t xml:space="preserve">The workshop was attended by road </w:t>
      </w:r>
      <w:r w:rsidR="00BE7E0A" w:rsidRPr="00596D8A">
        <w:rPr>
          <w:rFonts w:ascii="Tahoma" w:eastAsia="Calibri" w:hAnsi="Tahoma" w:cs="Tahoma"/>
          <w:lang w:val="en-GB"/>
        </w:rPr>
        <w:t>authorities</w:t>
      </w:r>
      <w:r w:rsidRPr="00596D8A">
        <w:rPr>
          <w:rFonts w:ascii="Tahoma" w:eastAsia="Calibri" w:hAnsi="Tahoma" w:cs="Tahoma"/>
          <w:lang w:val="en-GB"/>
        </w:rPr>
        <w:t xml:space="preserve">, </w:t>
      </w:r>
      <w:r w:rsidR="00BE7E0A" w:rsidRPr="00596D8A">
        <w:rPr>
          <w:rFonts w:ascii="Tahoma" w:eastAsia="Calibri" w:hAnsi="Tahoma" w:cs="Tahoma"/>
          <w:lang w:val="en-GB"/>
        </w:rPr>
        <w:t>transport</w:t>
      </w:r>
      <w:r w:rsidRPr="00596D8A">
        <w:rPr>
          <w:rFonts w:ascii="Tahoma" w:eastAsia="Calibri" w:hAnsi="Tahoma" w:cs="Tahoma"/>
          <w:lang w:val="en-GB"/>
        </w:rPr>
        <w:t xml:space="preserve"> corridor authorities, transport association </w:t>
      </w:r>
      <w:r w:rsidR="00BE7E0A" w:rsidRPr="00596D8A">
        <w:rPr>
          <w:rFonts w:ascii="Tahoma" w:eastAsia="Calibri" w:hAnsi="Tahoma" w:cs="Tahoma"/>
          <w:lang w:val="en-GB"/>
        </w:rPr>
        <w:t xml:space="preserve">and representatives from the transport sector from </w:t>
      </w:r>
      <w:r w:rsidR="002F630B">
        <w:rPr>
          <w:rFonts w:ascii="Tahoma" w:eastAsia="Calibri" w:hAnsi="Tahoma" w:cs="Tahoma"/>
          <w:lang w:val="en-GB"/>
        </w:rPr>
        <w:t>E</w:t>
      </w:r>
      <w:r w:rsidR="00BE7E0A" w:rsidRPr="00596D8A">
        <w:rPr>
          <w:rFonts w:ascii="Tahoma" w:eastAsia="Calibri" w:hAnsi="Tahoma" w:cs="Tahoma"/>
          <w:lang w:val="en-GB"/>
        </w:rPr>
        <w:t xml:space="preserve">astern and </w:t>
      </w:r>
      <w:r w:rsidR="002F630B">
        <w:rPr>
          <w:rFonts w:ascii="Tahoma" w:eastAsia="Calibri" w:hAnsi="Tahoma" w:cs="Tahoma"/>
          <w:lang w:val="en-GB"/>
        </w:rPr>
        <w:t>S</w:t>
      </w:r>
      <w:r w:rsidR="00537C46">
        <w:rPr>
          <w:rFonts w:ascii="Tahoma" w:eastAsia="Calibri" w:hAnsi="Tahoma" w:cs="Tahoma"/>
          <w:lang w:val="en-GB"/>
        </w:rPr>
        <w:t xml:space="preserve">outhern Africa regions. </w:t>
      </w:r>
      <w:r w:rsidR="002F630B">
        <w:rPr>
          <w:rFonts w:ascii="Tahoma" w:eastAsia="Calibri" w:hAnsi="Tahoma" w:cs="Tahoma"/>
          <w:lang w:val="en-GB"/>
        </w:rPr>
        <w:t>Countries represented by public or private institutions included: Burundi, DR Congo, Kenya, Malawi, Rwanda, Uganda, South Africa, South Sudan, Tanzania, Zambia, and Zimbabwe. Corridor authorities in attendance included the Transit Transport Coordination Authority of the Northern Corridor (TTCA-NC), the Central Corridor Trade and Transport Facilitation Agency (CCTTFA) and the Dar Corridor. The following regional and international institutions were also in attendance: The East Africa Community (EAC), the African Development Bank (</w:t>
      </w:r>
      <w:proofErr w:type="spellStart"/>
      <w:r w:rsidR="002F630B">
        <w:rPr>
          <w:rFonts w:ascii="Tahoma" w:eastAsia="Calibri" w:hAnsi="Tahoma" w:cs="Tahoma"/>
          <w:lang w:val="en-GB"/>
        </w:rPr>
        <w:t>AfDB</w:t>
      </w:r>
      <w:proofErr w:type="spellEnd"/>
      <w:r w:rsidR="002F630B">
        <w:rPr>
          <w:rFonts w:ascii="Tahoma" w:eastAsia="Calibri" w:hAnsi="Tahoma" w:cs="Tahoma"/>
          <w:lang w:val="en-GB"/>
        </w:rPr>
        <w:t>), the European Union, the World Bank, the Federation of Eastern and Southern Africa Road Transport Associations (FESARTA), and Trademark East Africa.</w:t>
      </w:r>
      <w:r w:rsidR="00537C46" w:rsidRPr="00537C46">
        <w:rPr>
          <w:rFonts w:ascii="Tahoma" w:eastAsia="Calibri" w:hAnsi="Tahoma" w:cs="Tahoma"/>
          <w:lang w:val="en-GB"/>
        </w:rPr>
        <w:t xml:space="preserve"> </w:t>
      </w:r>
      <w:r w:rsidR="00537C46" w:rsidRPr="00596D8A">
        <w:rPr>
          <w:rFonts w:ascii="Tahoma" w:eastAsia="Calibri" w:hAnsi="Tahoma" w:cs="Tahoma"/>
          <w:lang w:val="en-GB"/>
        </w:rPr>
        <w:t>See annex 1 for the full list of participants.</w:t>
      </w:r>
    </w:p>
    <w:p w:rsidR="00596D8A" w:rsidRDefault="00596D8A" w:rsidP="00596D8A">
      <w:pPr>
        <w:spacing w:after="0" w:line="240" w:lineRule="auto"/>
        <w:jc w:val="both"/>
        <w:rPr>
          <w:rFonts w:ascii="Tahoma" w:eastAsia="Calibri" w:hAnsi="Tahoma" w:cs="Tahoma"/>
          <w:b/>
          <w:lang w:val="en-GB"/>
        </w:rPr>
      </w:pPr>
    </w:p>
    <w:p w:rsidR="00F24CE6" w:rsidRPr="00596D8A" w:rsidRDefault="00596D8A" w:rsidP="00596D8A">
      <w:pPr>
        <w:spacing w:after="0" w:line="240" w:lineRule="auto"/>
        <w:jc w:val="both"/>
        <w:rPr>
          <w:rFonts w:ascii="Tahoma" w:eastAsia="Calibri" w:hAnsi="Tahoma" w:cs="Tahoma"/>
          <w:b/>
          <w:lang w:val="en-GB"/>
        </w:rPr>
      </w:pPr>
      <w:r w:rsidRPr="00596D8A">
        <w:rPr>
          <w:rFonts w:ascii="Tahoma" w:eastAsia="Calibri" w:hAnsi="Tahoma" w:cs="Tahoma"/>
          <w:b/>
          <w:lang w:val="en-GB"/>
        </w:rPr>
        <w:t>EXECUTIVE SECRETARY WELCOMING REMARKS</w:t>
      </w:r>
    </w:p>
    <w:p w:rsidR="00596D8A" w:rsidRDefault="00596D8A" w:rsidP="00596D8A">
      <w:pPr>
        <w:spacing w:after="0" w:line="240" w:lineRule="auto"/>
        <w:jc w:val="both"/>
        <w:rPr>
          <w:rFonts w:ascii="Tahoma" w:eastAsia="Calibri" w:hAnsi="Tahoma" w:cs="Tahoma"/>
          <w:lang w:val="en-GB"/>
        </w:rPr>
      </w:pPr>
    </w:p>
    <w:p w:rsidR="003C27A3" w:rsidRPr="00596D8A" w:rsidRDefault="00F53801" w:rsidP="00596D8A">
      <w:pPr>
        <w:spacing w:after="0" w:line="240" w:lineRule="auto"/>
        <w:jc w:val="both"/>
        <w:rPr>
          <w:rFonts w:ascii="Tahoma" w:eastAsia="Calibri" w:hAnsi="Tahoma" w:cs="Tahoma"/>
          <w:lang w:val="en-GB"/>
        </w:rPr>
      </w:pPr>
      <w:r w:rsidRPr="00596D8A">
        <w:rPr>
          <w:rFonts w:ascii="Tahoma" w:eastAsia="Calibri" w:hAnsi="Tahoma" w:cs="Tahoma"/>
          <w:lang w:val="en-GB"/>
        </w:rPr>
        <w:t>In his welcome remarks</w:t>
      </w:r>
      <w:r w:rsidR="003C27A3" w:rsidRPr="00596D8A">
        <w:rPr>
          <w:rFonts w:ascii="Tahoma" w:eastAsia="Calibri" w:hAnsi="Tahoma" w:cs="Tahoma"/>
          <w:lang w:val="en-GB"/>
        </w:rPr>
        <w:t>, the</w:t>
      </w:r>
      <w:r w:rsidRPr="00596D8A">
        <w:rPr>
          <w:rFonts w:ascii="Tahoma" w:eastAsia="Calibri" w:hAnsi="Tahoma" w:cs="Tahoma"/>
          <w:lang w:val="en-GB"/>
        </w:rPr>
        <w:t xml:space="preserve"> </w:t>
      </w:r>
      <w:r w:rsidR="002F630B">
        <w:rPr>
          <w:rFonts w:ascii="Tahoma" w:eastAsia="Calibri" w:hAnsi="Tahoma" w:cs="Tahoma"/>
          <w:lang w:val="en-GB"/>
        </w:rPr>
        <w:t>E</w:t>
      </w:r>
      <w:r w:rsidRPr="00596D8A">
        <w:rPr>
          <w:rFonts w:ascii="Tahoma" w:eastAsia="Calibri" w:hAnsi="Tahoma" w:cs="Tahoma"/>
          <w:lang w:val="en-GB"/>
        </w:rPr>
        <w:t xml:space="preserve">xecutive </w:t>
      </w:r>
      <w:r w:rsidR="002F630B">
        <w:rPr>
          <w:rFonts w:ascii="Tahoma" w:eastAsia="Calibri" w:hAnsi="Tahoma" w:cs="Tahoma"/>
          <w:lang w:val="en-GB"/>
        </w:rPr>
        <w:t>S</w:t>
      </w:r>
      <w:r w:rsidRPr="00596D8A">
        <w:rPr>
          <w:rFonts w:ascii="Tahoma" w:eastAsia="Calibri" w:hAnsi="Tahoma" w:cs="Tahoma"/>
          <w:lang w:val="en-GB"/>
        </w:rPr>
        <w:t xml:space="preserve">ecretary welcomed the participants </w:t>
      </w:r>
      <w:r w:rsidR="002F630B">
        <w:rPr>
          <w:rFonts w:ascii="Tahoma" w:eastAsia="Calibri" w:hAnsi="Tahoma" w:cs="Tahoma"/>
          <w:lang w:val="en-GB"/>
        </w:rPr>
        <w:t xml:space="preserve">to the workshop. </w:t>
      </w:r>
      <w:r w:rsidR="003C27A3" w:rsidRPr="00596D8A">
        <w:rPr>
          <w:rFonts w:ascii="Tahoma" w:eastAsia="Calibri" w:hAnsi="Tahoma" w:cs="Tahoma"/>
          <w:lang w:val="en-GB"/>
        </w:rPr>
        <w:t xml:space="preserve">He thanked Engineer </w:t>
      </w:r>
      <w:proofErr w:type="spellStart"/>
      <w:r w:rsidR="003C27A3" w:rsidRPr="00596D8A">
        <w:rPr>
          <w:rFonts w:ascii="Tahoma" w:eastAsia="Calibri" w:hAnsi="Tahoma" w:cs="Tahoma"/>
          <w:lang w:val="en-GB"/>
        </w:rPr>
        <w:t>Sab</w:t>
      </w:r>
      <w:r w:rsidR="005016E3" w:rsidRPr="00596D8A">
        <w:rPr>
          <w:rFonts w:ascii="Tahoma" w:eastAsia="Calibri" w:hAnsi="Tahoma" w:cs="Tahoma"/>
          <w:lang w:val="en-GB"/>
        </w:rPr>
        <w:t>i</w:t>
      </w:r>
      <w:r w:rsidR="003C27A3" w:rsidRPr="00596D8A">
        <w:rPr>
          <w:rFonts w:ascii="Tahoma" w:eastAsia="Calibri" w:hAnsi="Tahoma" w:cs="Tahoma"/>
          <w:lang w:val="en-GB"/>
        </w:rPr>
        <w:t>iti</w:t>
      </w:r>
      <w:proofErr w:type="spellEnd"/>
      <w:r w:rsidR="003C27A3" w:rsidRPr="00596D8A">
        <w:rPr>
          <w:rFonts w:ascii="Tahoma" w:eastAsia="Calibri" w:hAnsi="Tahoma" w:cs="Tahoma"/>
          <w:lang w:val="en-GB"/>
        </w:rPr>
        <w:t>, who represented</w:t>
      </w:r>
      <w:r w:rsidR="00F24CE6" w:rsidRPr="00596D8A">
        <w:rPr>
          <w:rFonts w:ascii="Tahoma" w:eastAsia="Calibri" w:hAnsi="Tahoma" w:cs="Tahoma"/>
          <w:lang w:val="en-GB"/>
        </w:rPr>
        <w:t xml:space="preserve"> of the p</w:t>
      </w:r>
      <w:r w:rsidR="003C27A3" w:rsidRPr="00596D8A">
        <w:rPr>
          <w:rFonts w:ascii="Tahoma" w:eastAsia="Calibri" w:hAnsi="Tahoma" w:cs="Tahoma"/>
          <w:lang w:val="en-GB"/>
        </w:rPr>
        <w:t>ermanent Secretary, Ministry of works and transport roads Uganda and applauded the</w:t>
      </w:r>
      <w:r w:rsidR="00F24CE6" w:rsidRPr="00596D8A">
        <w:rPr>
          <w:rFonts w:ascii="Tahoma" w:eastAsia="Calibri" w:hAnsi="Tahoma" w:cs="Tahoma"/>
          <w:lang w:val="en-GB"/>
        </w:rPr>
        <w:t xml:space="preserve"> commitment of Uganda </w:t>
      </w:r>
      <w:r w:rsidR="00706A9E" w:rsidRPr="00596D8A">
        <w:rPr>
          <w:rFonts w:ascii="Tahoma" w:eastAsia="Calibri" w:hAnsi="Tahoma" w:cs="Tahoma"/>
          <w:lang w:val="en-GB"/>
        </w:rPr>
        <w:t>government</w:t>
      </w:r>
      <w:r w:rsidR="00F24CE6" w:rsidRPr="00596D8A">
        <w:rPr>
          <w:rFonts w:ascii="Tahoma" w:eastAsia="Calibri" w:hAnsi="Tahoma" w:cs="Tahoma"/>
          <w:lang w:val="en-GB"/>
        </w:rPr>
        <w:t xml:space="preserve"> </w:t>
      </w:r>
      <w:r w:rsidR="003C27A3" w:rsidRPr="00596D8A">
        <w:rPr>
          <w:rFonts w:ascii="Tahoma" w:eastAsia="Calibri" w:hAnsi="Tahoma" w:cs="Tahoma"/>
          <w:lang w:val="en-GB"/>
        </w:rPr>
        <w:t>to t</w:t>
      </w:r>
      <w:r w:rsidR="00707162">
        <w:rPr>
          <w:rFonts w:ascii="Tahoma" w:eastAsia="Calibri" w:hAnsi="Tahoma" w:cs="Tahoma"/>
          <w:lang w:val="en-GB"/>
        </w:rPr>
        <w:t xml:space="preserve">he Northern Corridor activities and </w:t>
      </w:r>
      <w:r w:rsidR="00706A9E" w:rsidRPr="00596D8A">
        <w:rPr>
          <w:rFonts w:ascii="Tahoma" w:eastAsia="Calibri" w:hAnsi="Tahoma" w:cs="Tahoma"/>
          <w:lang w:val="en-GB"/>
        </w:rPr>
        <w:t>acknowledged all those coordinating the implementation of agreed programs</w:t>
      </w:r>
      <w:r w:rsidR="00F22CD5">
        <w:rPr>
          <w:rFonts w:ascii="Tahoma" w:eastAsia="Calibri" w:hAnsi="Tahoma" w:cs="Tahoma"/>
          <w:lang w:val="en-GB"/>
        </w:rPr>
        <w:t>.</w:t>
      </w:r>
    </w:p>
    <w:p w:rsidR="00596D8A" w:rsidRDefault="00596D8A" w:rsidP="00596D8A">
      <w:pPr>
        <w:spacing w:after="0" w:line="240" w:lineRule="auto"/>
        <w:jc w:val="both"/>
        <w:rPr>
          <w:rFonts w:ascii="Tahoma" w:eastAsia="Calibri" w:hAnsi="Tahoma" w:cs="Tahoma"/>
          <w:lang w:val="en-GB"/>
        </w:rPr>
      </w:pPr>
    </w:p>
    <w:p w:rsidR="004D7752" w:rsidRPr="00596D8A" w:rsidRDefault="00F22CD5" w:rsidP="00596D8A">
      <w:pPr>
        <w:spacing w:after="0" w:line="240" w:lineRule="auto"/>
        <w:jc w:val="both"/>
        <w:rPr>
          <w:rFonts w:ascii="Tahoma" w:eastAsia="Calibri" w:hAnsi="Tahoma" w:cs="Tahoma"/>
          <w:lang w:val="en-GB"/>
        </w:rPr>
      </w:pPr>
      <w:r>
        <w:rPr>
          <w:rFonts w:ascii="Tahoma" w:eastAsia="Calibri" w:hAnsi="Tahoma" w:cs="Tahoma"/>
          <w:lang w:val="en-GB"/>
        </w:rPr>
        <w:t xml:space="preserve">He reported that the </w:t>
      </w:r>
      <w:r w:rsidR="004D7752" w:rsidRPr="00596D8A">
        <w:rPr>
          <w:rFonts w:ascii="Tahoma" w:eastAsia="Calibri" w:hAnsi="Tahoma" w:cs="Tahoma"/>
          <w:lang w:val="en-GB"/>
        </w:rPr>
        <w:t>Mombasa port community stakeholders agreed that compliance at weighbridge</w:t>
      </w:r>
      <w:r w:rsidR="002F630B">
        <w:rPr>
          <w:rFonts w:ascii="Tahoma" w:eastAsia="Calibri" w:hAnsi="Tahoma" w:cs="Tahoma"/>
          <w:lang w:val="en-GB"/>
        </w:rPr>
        <w:t xml:space="preserve">s is one of the indicators </w:t>
      </w:r>
      <w:r w:rsidR="004D7752" w:rsidRPr="00596D8A">
        <w:rPr>
          <w:rFonts w:ascii="Tahoma" w:eastAsia="Calibri" w:hAnsi="Tahoma" w:cs="Tahoma"/>
          <w:lang w:val="en-GB"/>
        </w:rPr>
        <w:t>monitor</w:t>
      </w:r>
      <w:r w:rsidR="002F630B">
        <w:rPr>
          <w:rFonts w:ascii="Tahoma" w:eastAsia="Calibri" w:hAnsi="Tahoma" w:cs="Tahoma"/>
          <w:lang w:val="en-GB"/>
        </w:rPr>
        <w:t>ing</w:t>
      </w:r>
      <w:r w:rsidR="004D7752" w:rsidRPr="00596D8A">
        <w:rPr>
          <w:rFonts w:ascii="Tahoma" w:eastAsia="Calibri" w:hAnsi="Tahoma" w:cs="Tahoma"/>
          <w:lang w:val="en-GB"/>
        </w:rPr>
        <w:t xml:space="preserve"> the implementation of the port charter. This </w:t>
      </w:r>
      <w:r w:rsidR="002F630B">
        <w:rPr>
          <w:rFonts w:ascii="Tahoma" w:eastAsia="Calibri" w:hAnsi="Tahoma" w:cs="Tahoma"/>
          <w:lang w:val="en-GB"/>
        </w:rPr>
        <w:lastRenderedPageBreak/>
        <w:t xml:space="preserve">indicator, measured on </w:t>
      </w:r>
      <w:r w:rsidR="004D7752" w:rsidRPr="00596D8A">
        <w:rPr>
          <w:rFonts w:ascii="Tahoma" w:eastAsia="Calibri" w:hAnsi="Tahoma" w:cs="Tahoma"/>
          <w:lang w:val="en-GB"/>
        </w:rPr>
        <w:t>weekly and quarterly basis</w:t>
      </w:r>
      <w:r w:rsidR="002F630B">
        <w:rPr>
          <w:rFonts w:ascii="Tahoma" w:eastAsia="Calibri" w:hAnsi="Tahoma" w:cs="Tahoma"/>
          <w:lang w:val="en-GB"/>
        </w:rPr>
        <w:t xml:space="preserve">, is part of the task assigned to </w:t>
      </w:r>
      <w:r w:rsidR="007E1063" w:rsidRPr="00596D8A">
        <w:rPr>
          <w:rFonts w:ascii="Tahoma" w:eastAsia="Calibri" w:hAnsi="Tahoma" w:cs="Tahoma"/>
          <w:lang w:val="en-GB"/>
        </w:rPr>
        <w:t xml:space="preserve">NCTTCA </w:t>
      </w:r>
      <w:r w:rsidR="00B47DDD">
        <w:rPr>
          <w:rFonts w:ascii="Tahoma" w:eastAsia="Calibri" w:hAnsi="Tahoma" w:cs="Tahoma"/>
          <w:lang w:val="en-GB"/>
        </w:rPr>
        <w:t>in the</w:t>
      </w:r>
      <w:r w:rsidR="007E1063" w:rsidRPr="00596D8A">
        <w:rPr>
          <w:rFonts w:ascii="Tahoma" w:eastAsia="Calibri" w:hAnsi="Tahoma" w:cs="Tahoma"/>
          <w:lang w:val="en-GB"/>
        </w:rPr>
        <w:t xml:space="preserve"> implementation of the </w:t>
      </w:r>
      <w:r w:rsidR="00B47DDD">
        <w:rPr>
          <w:rFonts w:ascii="Tahoma" w:eastAsia="Calibri" w:hAnsi="Tahoma" w:cs="Tahoma"/>
          <w:lang w:val="en-GB"/>
        </w:rPr>
        <w:t>Port C</w:t>
      </w:r>
      <w:r w:rsidR="007E1063" w:rsidRPr="00596D8A">
        <w:rPr>
          <w:rFonts w:ascii="Tahoma" w:eastAsia="Calibri" w:hAnsi="Tahoma" w:cs="Tahoma"/>
          <w:lang w:val="en-GB"/>
        </w:rPr>
        <w:t>harter was signed on 30th June, 2014.</w:t>
      </w:r>
    </w:p>
    <w:p w:rsidR="00596D8A" w:rsidRDefault="004D7752" w:rsidP="00596D8A">
      <w:pPr>
        <w:spacing w:after="0" w:line="240" w:lineRule="auto"/>
        <w:jc w:val="both"/>
        <w:rPr>
          <w:rFonts w:ascii="Tahoma" w:eastAsia="Calibri" w:hAnsi="Tahoma" w:cs="Tahoma"/>
          <w:lang w:val="en-GB"/>
        </w:rPr>
      </w:pPr>
      <w:r w:rsidRPr="00596D8A">
        <w:rPr>
          <w:rFonts w:ascii="Tahoma" w:eastAsia="Calibri" w:hAnsi="Tahoma" w:cs="Tahoma"/>
          <w:lang w:val="en-GB"/>
        </w:rPr>
        <w:t xml:space="preserve"> </w:t>
      </w:r>
    </w:p>
    <w:p w:rsidR="002A40E1" w:rsidRPr="00596D8A" w:rsidRDefault="00537C46" w:rsidP="00596D8A">
      <w:pPr>
        <w:spacing w:after="0" w:line="240" w:lineRule="auto"/>
        <w:jc w:val="both"/>
        <w:rPr>
          <w:rFonts w:ascii="Tahoma" w:eastAsia="Calibri" w:hAnsi="Tahoma" w:cs="Tahoma"/>
          <w:lang w:val="en-GB"/>
        </w:rPr>
      </w:pPr>
      <w:r>
        <w:rPr>
          <w:rFonts w:ascii="Tahoma" w:eastAsia="Calibri" w:hAnsi="Tahoma" w:cs="Tahoma"/>
          <w:lang w:val="en-GB"/>
        </w:rPr>
        <w:t>The Executive Secretary</w:t>
      </w:r>
      <w:r w:rsidR="007E1063" w:rsidRPr="00596D8A">
        <w:rPr>
          <w:rFonts w:ascii="Tahoma" w:eastAsia="Calibri" w:hAnsi="Tahoma" w:cs="Tahoma"/>
          <w:lang w:val="en-GB"/>
        </w:rPr>
        <w:t xml:space="preserve"> noted that there</w:t>
      </w:r>
      <w:r w:rsidR="002F08E8" w:rsidRPr="00596D8A">
        <w:rPr>
          <w:rFonts w:ascii="Tahoma" w:eastAsia="Calibri" w:hAnsi="Tahoma" w:cs="Tahoma"/>
          <w:lang w:val="en-GB"/>
        </w:rPr>
        <w:t xml:space="preserve"> is </w:t>
      </w:r>
      <w:r w:rsidR="007E1063" w:rsidRPr="00596D8A">
        <w:rPr>
          <w:rFonts w:ascii="Tahoma" w:eastAsia="Calibri" w:hAnsi="Tahoma" w:cs="Tahoma"/>
          <w:lang w:val="en-GB"/>
        </w:rPr>
        <w:t xml:space="preserve">still overloading </w:t>
      </w:r>
      <w:r w:rsidR="00B47DDD">
        <w:rPr>
          <w:rFonts w:ascii="Tahoma" w:eastAsia="Calibri" w:hAnsi="Tahoma" w:cs="Tahoma"/>
          <w:lang w:val="en-GB"/>
        </w:rPr>
        <w:t xml:space="preserve">at weighbridges as measure by the Transport Observatory, </w:t>
      </w:r>
      <w:r w:rsidR="007E1063" w:rsidRPr="00596D8A">
        <w:rPr>
          <w:rFonts w:ascii="Tahoma" w:eastAsia="Calibri" w:hAnsi="Tahoma" w:cs="Tahoma"/>
          <w:lang w:val="en-GB"/>
        </w:rPr>
        <w:t>despite la</w:t>
      </w:r>
      <w:r w:rsidR="002F08E8" w:rsidRPr="00596D8A">
        <w:rPr>
          <w:rFonts w:ascii="Tahoma" w:eastAsia="Calibri" w:hAnsi="Tahoma" w:cs="Tahoma"/>
          <w:lang w:val="en-GB"/>
        </w:rPr>
        <w:t>ws being in place</w:t>
      </w:r>
      <w:r w:rsidR="009F10A1" w:rsidRPr="00596D8A">
        <w:rPr>
          <w:rFonts w:ascii="Tahoma" w:eastAsia="Calibri" w:hAnsi="Tahoma" w:cs="Tahoma"/>
          <w:lang w:val="en-GB"/>
        </w:rPr>
        <w:t>.</w:t>
      </w:r>
      <w:r w:rsidR="007E1063" w:rsidRPr="00596D8A">
        <w:rPr>
          <w:rFonts w:ascii="Tahoma" w:eastAsia="Calibri" w:hAnsi="Tahoma" w:cs="Tahoma"/>
          <w:lang w:val="en-GB"/>
        </w:rPr>
        <w:t xml:space="preserve"> </w:t>
      </w:r>
      <w:r>
        <w:rPr>
          <w:rFonts w:ascii="Tahoma" w:eastAsia="Calibri" w:hAnsi="Tahoma" w:cs="Tahoma"/>
          <w:lang w:val="en-GB"/>
        </w:rPr>
        <w:t>H</w:t>
      </w:r>
      <w:r w:rsidR="007E1063" w:rsidRPr="00596D8A">
        <w:rPr>
          <w:rFonts w:ascii="Tahoma" w:eastAsia="Calibri" w:hAnsi="Tahoma" w:cs="Tahoma"/>
          <w:lang w:val="en-GB"/>
        </w:rPr>
        <w:t xml:space="preserve">e stated that the NCTTCA </w:t>
      </w:r>
      <w:r w:rsidR="0076174C" w:rsidRPr="00596D8A">
        <w:rPr>
          <w:rFonts w:ascii="Tahoma" w:eastAsia="Calibri" w:hAnsi="Tahoma" w:cs="Tahoma"/>
          <w:lang w:val="en-GB"/>
        </w:rPr>
        <w:t xml:space="preserve">is </w:t>
      </w:r>
      <w:r w:rsidR="00B47DDD">
        <w:rPr>
          <w:rFonts w:ascii="Tahoma" w:eastAsia="Calibri" w:hAnsi="Tahoma" w:cs="Tahoma"/>
          <w:lang w:val="en-GB"/>
        </w:rPr>
        <w:t>launching</w:t>
      </w:r>
      <w:r w:rsidR="0076174C" w:rsidRPr="00596D8A">
        <w:rPr>
          <w:rFonts w:ascii="Tahoma" w:eastAsia="Calibri" w:hAnsi="Tahoma" w:cs="Tahoma"/>
          <w:lang w:val="en-GB"/>
        </w:rPr>
        <w:t xml:space="preserve"> a communication campaign aimed at changing behaviour and perception among shippers and truckers </w:t>
      </w:r>
      <w:r w:rsidR="00B47DDD">
        <w:rPr>
          <w:rFonts w:ascii="Tahoma" w:eastAsia="Calibri" w:hAnsi="Tahoma" w:cs="Tahoma"/>
          <w:lang w:val="en-GB"/>
        </w:rPr>
        <w:t>in order to</w:t>
      </w:r>
      <w:r w:rsidR="0076174C" w:rsidRPr="00596D8A">
        <w:rPr>
          <w:rFonts w:ascii="Tahoma" w:eastAsia="Calibri" w:hAnsi="Tahoma" w:cs="Tahoma"/>
          <w:lang w:val="en-GB"/>
        </w:rPr>
        <w:t xml:space="preserve"> enhanc</w:t>
      </w:r>
      <w:r w:rsidR="00B47DDD">
        <w:rPr>
          <w:rFonts w:ascii="Tahoma" w:eastAsia="Calibri" w:hAnsi="Tahoma" w:cs="Tahoma"/>
          <w:lang w:val="en-GB"/>
        </w:rPr>
        <w:t>e</w:t>
      </w:r>
      <w:r w:rsidR="0076174C" w:rsidRPr="00596D8A">
        <w:rPr>
          <w:rFonts w:ascii="Tahoma" w:eastAsia="Calibri" w:hAnsi="Tahoma" w:cs="Tahoma"/>
          <w:lang w:val="en-GB"/>
        </w:rPr>
        <w:t xml:space="preserve"> voluntary compliance. </w:t>
      </w:r>
      <w:r w:rsidR="00B47DDD">
        <w:rPr>
          <w:rFonts w:ascii="Tahoma" w:eastAsia="Calibri" w:hAnsi="Tahoma" w:cs="Tahoma"/>
          <w:lang w:val="en-GB"/>
        </w:rPr>
        <w:t>The</w:t>
      </w:r>
      <w:r w:rsidR="007E1063" w:rsidRPr="00596D8A">
        <w:rPr>
          <w:rFonts w:ascii="Tahoma" w:eastAsia="Calibri" w:hAnsi="Tahoma" w:cs="Tahoma"/>
          <w:lang w:val="en-GB"/>
        </w:rPr>
        <w:t xml:space="preserve"> self-regulatory charter </w:t>
      </w:r>
      <w:r w:rsidR="002A40E1" w:rsidRPr="00596D8A">
        <w:rPr>
          <w:rFonts w:ascii="Tahoma" w:eastAsia="Calibri" w:hAnsi="Tahoma" w:cs="Tahoma"/>
          <w:lang w:val="en-GB"/>
        </w:rPr>
        <w:t>against overloading</w:t>
      </w:r>
      <w:r w:rsidR="00B47DDD">
        <w:rPr>
          <w:rFonts w:ascii="Tahoma" w:eastAsia="Calibri" w:hAnsi="Tahoma" w:cs="Tahoma"/>
          <w:lang w:val="en-GB"/>
        </w:rPr>
        <w:t xml:space="preserve"> has been finalized, and is expected to be signed in </w:t>
      </w:r>
      <w:r w:rsidR="007E1063" w:rsidRPr="00596D8A">
        <w:rPr>
          <w:rFonts w:ascii="Tahoma" w:eastAsia="Calibri" w:hAnsi="Tahoma" w:cs="Tahoma"/>
          <w:lang w:val="en-GB"/>
        </w:rPr>
        <w:t xml:space="preserve">September, 2014. </w:t>
      </w:r>
      <w:r w:rsidR="0076174C" w:rsidRPr="00596D8A">
        <w:rPr>
          <w:rFonts w:ascii="Tahoma" w:eastAsia="Calibri" w:hAnsi="Tahoma" w:cs="Tahoma"/>
          <w:lang w:val="en-GB"/>
        </w:rPr>
        <w:t>This initiative</w:t>
      </w:r>
      <w:r w:rsidR="00B47DDD" w:rsidRPr="00B47DDD">
        <w:rPr>
          <w:rFonts w:ascii="Tahoma" w:eastAsia="Calibri" w:hAnsi="Tahoma" w:cs="Tahoma"/>
          <w:lang w:val="en-GB"/>
        </w:rPr>
        <w:t xml:space="preserve"> </w:t>
      </w:r>
      <w:r w:rsidR="00B47DDD" w:rsidRPr="00596D8A">
        <w:rPr>
          <w:rFonts w:ascii="Tahoma" w:eastAsia="Calibri" w:hAnsi="Tahoma" w:cs="Tahoma"/>
          <w:lang w:val="en-GB"/>
        </w:rPr>
        <w:t xml:space="preserve">that binds </w:t>
      </w:r>
      <w:r w:rsidR="00B47DDD">
        <w:rPr>
          <w:rFonts w:ascii="Tahoma" w:eastAsia="Calibri" w:hAnsi="Tahoma" w:cs="Tahoma"/>
          <w:lang w:val="en-GB"/>
        </w:rPr>
        <w:t>trucking companies</w:t>
      </w:r>
      <w:r w:rsidR="00B47DDD" w:rsidRPr="00596D8A">
        <w:rPr>
          <w:rFonts w:ascii="Tahoma" w:eastAsia="Calibri" w:hAnsi="Tahoma" w:cs="Tahoma"/>
          <w:lang w:val="en-GB"/>
        </w:rPr>
        <w:t xml:space="preserve">, logistics </w:t>
      </w:r>
      <w:r w:rsidR="00B47DDD">
        <w:rPr>
          <w:rFonts w:ascii="Tahoma" w:eastAsia="Calibri" w:hAnsi="Tahoma" w:cs="Tahoma"/>
          <w:lang w:val="en-GB"/>
        </w:rPr>
        <w:t xml:space="preserve">operators and regulatory agencies </w:t>
      </w:r>
      <w:r w:rsidR="00B47DDD" w:rsidRPr="00596D8A">
        <w:rPr>
          <w:rFonts w:ascii="Tahoma" w:eastAsia="Calibri" w:hAnsi="Tahoma" w:cs="Tahoma"/>
          <w:lang w:val="en-GB"/>
        </w:rPr>
        <w:t>to specific and collective targets</w:t>
      </w:r>
      <w:r w:rsidR="00B47DDD">
        <w:rPr>
          <w:rFonts w:ascii="Tahoma" w:eastAsia="Calibri" w:hAnsi="Tahoma" w:cs="Tahoma"/>
          <w:lang w:val="en-GB"/>
        </w:rPr>
        <w:t>,</w:t>
      </w:r>
      <w:r w:rsidR="0076174C" w:rsidRPr="00596D8A">
        <w:rPr>
          <w:rFonts w:ascii="Tahoma" w:eastAsia="Calibri" w:hAnsi="Tahoma" w:cs="Tahoma"/>
          <w:lang w:val="en-GB"/>
        </w:rPr>
        <w:t xml:space="preserve"> is anchored </w:t>
      </w:r>
      <w:r w:rsidR="00B47DDD">
        <w:rPr>
          <w:rFonts w:ascii="Tahoma" w:eastAsia="Calibri" w:hAnsi="Tahoma" w:cs="Tahoma"/>
          <w:lang w:val="en-GB"/>
        </w:rPr>
        <w:t xml:space="preserve">on the EAC vehicle Control bill, and it </w:t>
      </w:r>
      <w:r w:rsidR="0076174C" w:rsidRPr="00596D8A">
        <w:rPr>
          <w:rFonts w:ascii="Tahoma" w:eastAsia="Calibri" w:hAnsi="Tahoma" w:cs="Tahoma"/>
          <w:lang w:val="en-GB"/>
        </w:rPr>
        <w:t>will complement</w:t>
      </w:r>
      <w:r w:rsidR="002A40E1" w:rsidRPr="00596D8A">
        <w:rPr>
          <w:rFonts w:ascii="Tahoma" w:eastAsia="Calibri" w:hAnsi="Tahoma" w:cs="Tahoma"/>
          <w:lang w:val="en-GB"/>
        </w:rPr>
        <w:t xml:space="preserve"> </w:t>
      </w:r>
      <w:r w:rsidR="00B47DDD">
        <w:rPr>
          <w:rFonts w:ascii="Tahoma" w:eastAsia="Calibri" w:hAnsi="Tahoma" w:cs="Tahoma"/>
          <w:lang w:val="en-GB"/>
        </w:rPr>
        <w:t xml:space="preserve">the </w:t>
      </w:r>
      <w:r w:rsidR="002A40E1" w:rsidRPr="00596D8A">
        <w:rPr>
          <w:rFonts w:ascii="Tahoma" w:eastAsia="Calibri" w:hAnsi="Tahoma" w:cs="Tahoma"/>
          <w:lang w:val="en-GB"/>
        </w:rPr>
        <w:t>Mombasa port charter</w:t>
      </w:r>
      <w:r w:rsidR="00B47DDD">
        <w:rPr>
          <w:rFonts w:ascii="Tahoma" w:eastAsia="Calibri" w:hAnsi="Tahoma" w:cs="Tahoma"/>
          <w:lang w:val="en-GB"/>
        </w:rPr>
        <w:t>. In future, it will be</w:t>
      </w:r>
      <w:r w:rsidR="00596D8A">
        <w:rPr>
          <w:rFonts w:ascii="Tahoma" w:eastAsia="Calibri" w:hAnsi="Tahoma" w:cs="Tahoma"/>
          <w:lang w:val="en-GB"/>
        </w:rPr>
        <w:t xml:space="preserve"> extended to other M</w:t>
      </w:r>
      <w:r w:rsidR="0076174C" w:rsidRPr="00596D8A">
        <w:rPr>
          <w:rFonts w:ascii="Tahoma" w:eastAsia="Calibri" w:hAnsi="Tahoma" w:cs="Tahoma"/>
          <w:lang w:val="en-GB"/>
        </w:rPr>
        <w:t>em</w:t>
      </w:r>
      <w:r w:rsidR="00596D8A">
        <w:rPr>
          <w:rFonts w:ascii="Tahoma" w:eastAsia="Calibri" w:hAnsi="Tahoma" w:cs="Tahoma"/>
          <w:lang w:val="en-GB"/>
        </w:rPr>
        <w:t>ber S</w:t>
      </w:r>
      <w:r w:rsidR="0076174C" w:rsidRPr="00596D8A">
        <w:rPr>
          <w:rFonts w:ascii="Tahoma" w:eastAsia="Calibri" w:hAnsi="Tahoma" w:cs="Tahoma"/>
          <w:lang w:val="en-GB"/>
        </w:rPr>
        <w:t>tates</w:t>
      </w:r>
      <w:r w:rsidR="00B47DDD">
        <w:rPr>
          <w:rFonts w:ascii="Tahoma" w:eastAsia="Calibri" w:hAnsi="Tahoma" w:cs="Tahoma"/>
          <w:lang w:val="en-GB"/>
        </w:rPr>
        <w:t xml:space="preserve"> of the Northern Corridor</w:t>
      </w:r>
      <w:r w:rsidR="0076174C" w:rsidRPr="00596D8A">
        <w:rPr>
          <w:rFonts w:ascii="Tahoma" w:eastAsia="Calibri" w:hAnsi="Tahoma" w:cs="Tahoma"/>
          <w:lang w:val="en-GB"/>
        </w:rPr>
        <w:t>.</w:t>
      </w:r>
    </w:p>
    <w:p w:rsidR="00596D8A" w:rsidRDefault="00596D8A" w:rsidP="00596D8A">
      <w:pPr>
        <w:spacing w:after="0" w:line="240" w:lineRule="auto"/>
        <w:jc w:val="both"/>
        <w:rPr>
          <w:rFonts w:ascii="Tahoma" w:eastAsia="Calibri" w:hAnsi="Tahoma" w:cs="Tahoma"/>
          <w:lang w:val="en-GB"/>
        </w:rPr>
      </w:pPr>
    </w:p>
    <w:p w:rsidR="004D1F96" w:rsidRPr="00596D8A" w:rsidRDefault="002A40E1" w:rsidP="00596D8A">
      <w:pPr>
        <w:spacing w:after="0" w:line="240" w:lineRule="auto"/>
        <w:jc w:val="both"/>
        <w:rPr>
          <w:rFonts w:ascii="Tahoma" w:eastAsia="Calibri" w:hAnsi="Tahoma" w:cs="Tahoma"/>
          <w:lang w:val="en-GB"/>
        </w:rPr>
      </w:pPr>
      <w:r w:rsidRPr="00596D8A">
        <w:rPr>
          <w:rFonts w:ascii="Tahoma" w:eastAsia="Calibri" w:hAnsi="Tahoma" w:cs="Tahoma"/>
          <w:lang w:val="en-GB"/>
        </w:rPr>
        <w:t>He urged the region to implement high speed weigh in motion especially at weighbridges registering high traffic.</w:t>
      </w:r>
      <w:r w:rsidR="00B47DDD">
        <w:rPr>
          <w:rFonts w:ascii="Tahoma" w:eastAsia="Calibri" w:hAnsi="Tahoma" w:cs="Tahoma"/>
          <w:lang w:val="en-GB"/>
        </w:rPr>
        <w:t xml:space="preserve"> </w:t>
      </w:r>
      <w:r w:rsidR="0076174C" w:rsidRPr="00596D8A">
        <w:rPr>
          <w:rFonts w:ascii="Tahoma" w:eastAsia="Calibri" w:hAnsi="Tahoma" w:cs="Tahoma"/>
          <w:lang w:val="en-GB"/>
        </w:rPr>
        <w:t>He finally urged the workshop to evaluate ourselves by reviewing the implementation of</w:t>
      </w:r>
      <w:r w:rsidR="004D1F96" w:rsidRPr="00596D8A">
        <w:rPr>
          <w:rFonts w:ascii="Tahoma" w:eastAsia="Calibri" w:hAnsi="Tahoma" w:cs="Tahoma"/>
          <w:lang w:val="en-GB"/>
        </w:rPr>
        <w:t xml:space="preserve"> our specific country </w:t>
      </w:r>
      <w:r w:rsidR="0076174C" w:rsidRPr="00596D8A">
        <w:rPr>
          <w:rFonts w:ascii="Tahoma" w:eastAsia="Calibri" w:hAnsi="Tahoma" w:cs="Tahoma"/>
          <w:lang w:val="en-GB"/>
        </w:rPr>
        <w:t xml:space="preserve">laws on axle load control and </w:t>
      </w:r>
      <w:r w:rsidR="004D1F96" w:rsidRPr="00596D8A">
        <w:rPr>
          <w:rFonts w:ascii="Tahoma" w:eastAsia="Calibri" w:hAnsi="Tahoma" w:cs="Tahoma"/>
          <w:lang w:val="en-GB"/>
        </w:rPr>
        <w:t xml:space="preserve">share experiences </w:t>
      </w:r>
      <w:r w:rsidR="0076174C" w:rsidRPr="00596D8A">
        <w:rPr>
          <w:rFonts w:ascii="Tahoma" w:eastAsia="Calibri" w:hAnsi="Tahoma" w:cs="Tahoma"/>
          <w:lang w:val="en-GB"/>
        </w:rPr>
        <w:t>at the regional level</w:t>
      </w:r>
      <w:r w:rsidR="004D1F96" w:rsidRPr="00596D8A">
        <w:rPr>
          <w:rFonts w:ascii="Tahoma" w:eastAsia="Calibri" w:hAnsi="Tahoma" w:cs="Tahoma"/>
          <w:lang w:val="en-GB"/>
        </w:rPr>
        <w:t xml:space="preserve">. </w:t>
      </w:r>
    </w:p>
    <w:p w:rsidR="00E8026C" w:rsidRPr="00596D8A" w:rsidRDefault="00E8026C" w:rsidP="00596D8A">
      <w:pPr>
        <w:spacing w:after="0" w:line="240" w:lineRule="auto"/>
        <w:jc w:val="both"/>
        <w:rPr>
          <w:rFonts w:ascii="Tahoma" w:eastAsia="Calibri" w:hAnsi="Tahoma" w:cs="Tahoma"/>
          <w:lang w:val="en-GB"/>
        </w:rPr>
      </w:pPr>
    </w:p>
    <w:p w:rsidR="00E8026C" w:rsidRPr="00596D8A" w:rsidRDefault="00596D8A" w:rsidP="00596D8A">
      <w:pPr>
        <w:spacing w:after="0" w:line="240" w:lineRule="auto"/>
        <w:jc w:val="both"/>
        <w:rPr>
          <w:rFonts w:ascii="Tahoma" w:eastAsia="Calibri" w:hAnsi="Tahoma" w:cs="Tahoma"/>
          <w:b/>
          <w:lang w:val="en-GB"/>
        </w:rPr>
      </w:pPr>
      <w:r w:rsidRPr="00596D8A">
        <w:rPr>
          <w:rFonts w:ascii="Tahoma" w:eastAsia="Calibri" w:hAnsi="Tahoma" w:cs="Tahoma"/>
          <w:b/>
          <w:lang w:val="en-GB"/>
        </w:rPr>
        <w:t xml:space="preserve">TFF/WORLD BANK OPENING REMARKS </w:t>
      </w:r>
    </w:p>
    <w:p w:rsidR="00596D8A" w:rsidRDefault="00596D8A" w:rsidP="00596D8A">
      <w:pPr>
        <w:spacing w:after="0" w:line="240" w:lineRule="auto"/>
        <w:jc w:val="both"/>
        <w:rPr>
          <w:rFonts w:ascii="Tahoma" w:eastAsia="Calibri" w:hAnsi="Tahoma" w:cs="Tahoma"/>
          <w:lang w:val="en-GB"/>
        </w:rPr>
      </w:pPr>
    </w:p>
    <w:p w:rsidR="007719D4" w:rsidRPr="00596D8A" w:rsidRDefault="007719D4" w:rsidP="00596D8A">
      <w:pPr>
        <w:spacing w:after="0" w:line="240" w:lineRule="auto"/>
        <w:jc w:val="both"/>
        <w:rPr>
          <w:rFonts w:ascii="Tahoma" w:eastAsia="Calibri" w:hAnsi="Tahoma" w:cs="Tahoma"/>
          <w:lang w:val="en-GB"/>
        </w:rPr>
      </w:pPr>
      <w:r w:rsidRPr="00596D8A">
        <w:rPr>
          <w:rFonts w:ascii="Tahoma" w:eastAsia="Calibri" w:hAnsi="Tahoma" w:cs="Tahoma"/>
          <w:lang w:val="en-GB"/>
        </w:rPr>
        <w:t>Mr. Dominique from the TFF w</w:t>
      </w:r>
      <w:r w:rsidR="00E8026C" w:rsidRPr="00596D8A">
        <w:rPr>
          <w:rFonts w:ascii="Tahoma" w:eastAsia="Calibri" w:hAnsi="Tahoma" w:cs="Tahoma"/>
          <w:lang w:val="en-GB"/>
        </w:rPr>
        <w:t>elcome</w:t>
      </w:r>
      <w:r w:rsidRPr="00596D8A">
        <w:rPr>
          <w:rFonts w:ascii="Tahoma" w:eastAsia="Calibri" w:hAnsi="Tahoma" w:cs="Tahoma"/>
          <w:lang w:val="en-GB"/>
        </w:rPr>
        <w:t xml:space="preserve">d Members from the </w:t>
      </w:r>
      <w:r w:rsidR="00813307">
        <w:rPr>
          <w:rFonts w:ascii="Tahoma" w:eastAsia="Calibri" w:hAnsi="Tahoma" w:cs="Tahoma"/>
          <w:lang w:val="en-GB"/>
        </w:rPr>
        <w:t>R</w:t>
      </w:r>
      <w:r w:rsidRPr="00596D8A">
        <w:rPr>
          <w:rFonts w:ascii="Tahoma" w:eastAsia="Calibri" w:hAnsi="Tahoma" w:cs="Tahoma"/>
          <w:lang w:val="en-GB"/>
        </w:rPr>
        <w:t xml:space="preserve">egional Economic </w:t>
      </w:r>
      <w:r w:rsidR="00813307">
        <w:rPr>
          <w:rFonts w:ascii="Tahoma" w:eastAsia="Calibri" w:hAnsi="Tahoma" w:cs="Tahoma"/>
          <w:lang w:val="en-GB"/>
        </w:rPr>
        <w:t>C</w:t>
      </w:r>
      <w:r w:rsidRPr="00596D8A">
        <w:rPr>
          <w:rFonts w:ascii="Tahoma" w:eastAsia="Calibri" w:hAnsi="Tahoma" w:cs="Tahoma"/>
          <w:lang w:val="en-GB"/>
        </w:rPr>
        <w:t>ommissions</w:t>
      </w:r>
      <w:r w:rsidR="00E8026C" w:rsidRPr="00596D8A">
        <w:rPr>
          <w:rFonts w:ascii="Tahoma" w:eastAsia="Calibri" w:hAnsi="Tahoma" w:cs="Tahoma"/>
          <w:lang w:val="en-GB"/>
        </w:rPr>
        <w:t xml:space="preserve">, </w:t>
      </w:r>
      <w:r w:rsidRPr="00596D8A">
        <w:rPr>
          <w:rFonts w:ascii="Tahoma" w:eastAsia="Calibri" w:hAnsi="Tahoma" w:cs="Tahoma"/>
          <w:lang w:val="en-GB"/>
        </w:rPr>
        <w:t xml:space="preserve">development partners and all the stakeholders to the meeting. He noted that the axle load </w:t>
      </w:r>
      <w:proofErr w:type="gramStart"/>
      <w:r w:rsidRPr="00596D8A">
        <w:rPr>
          <w:rFonts w:ascii="Tahoma" w:eastAsia="Calibri" w:hAnsi="Tahoma" w:cs="Tahoma"/>
          <w:lang w:val="en-GB"/>
        </w:rPr>
        <w:t>initiatives is</w:t>
      </w:r>
      <w:proofErr w:type="gramEnd"/>
      <w:r w:rsidRPr="00596D8A">
        <w:rPr>
          <w:rFonts w:ascii="Tahoma" w:eastAsia="Calibri" w:hAnsi="Tahoma" w:cs="Tahoma"/>
          <w:lang w:val="en-GB"/>
        </w:rPr>
        <w:t xml:space="preserve"> part of wider program which was conceived during </w:t>
      </w:r>
      <w:r w:rsidR="00813307">
        <w:rPr>
          <w:rFonts w:ascii="Tahoma" w:eastAsia="Calibri" w:hAnsi="Tahoma" w:cs="Tahoma"/>
          <w:lang w:val="en-GB"/>
        </w:rPr>
        <w:t>a</w:t>
      </w:r>
      <w:r w:rsidRPr="00596D8A">
        <w:rPr>
          <w:rFonts w:ascii="Tahoma" w:eastAsia="Calibri" w:hAnsi="Tahoma" w:cs="Tahoma"/>
          <w:lang w:val="en-GB"/>
        </w:rPr>
        <w:t xml:space="preserve"> meeting </w:t>
      </w:r>
      <w:r w:rsidR="00813307">
        <w:rPr>
          <w:rFonts w:ascii="Tahoma" w:eastAsia="Calibri" w:hAnsi="Tahoma" w:cs="Tahoma"/>
          <w:lang w:val="en-GB"/>
        </w:rPr>
        <w:t>of the REC TCC held in Kigali in February 2011.</w:t>
      </w:r>
    </w:p>
    <w:p w:rsidR="00E8026C" w:rsidRPr="00596D8A" w:rsidRDefault="00E8026C" w:rsidP="00596D8A">
      <w:pPr>
        <w:spacing w:after="0" w:line="240" w:lineRule="auto"/>
        <w:jc w:val="both"/>
        <w:rPr>
          <w:rFonts w:ascii="Tahoma" w:eastAsia="Calibri" w:hAnsi="Tahoma" w:cs="Tahoma"/>
          <w:lang w:val="en-GB"/>
        </w:rPr>
      </w:pPr>
    </w:p>
    <w:p w:rsidR="007719D4" w:rsidRPr="00596D8A" w:rsidRDefault="007719D4" w:rsidP="00596D8A">
      <w:pPr>
        <w:spacing w:after="0" w:line="240" w:lineRule="auto"/>
        <w:jc w:val="both"/>
        <w:rPr>
          <w:rFonts w:ascii="Tahoma" w:eastAsia="Calibri" w:hAnsi="Tahoma" w:cs="Tahoma"/>
          <w:lang w:val="en-GB"/>
        </w:rPr>
      </w:pPr>
      <w:r w:rsidRPr="00596D8A">
        <w:rPr>
          <w:rFonts w:ascii="Tahoma" w:eastAsia="Calibri" w:hAnsi="Tahoma" w:cs="Tahoma"/>
          <w:lang w:val="en-GB"/>
        </w:rPr>
        <w:t xml:space="preserve">He reminded participants that the purpose of this workshop was </w:t>
      </w:r>
      <w:r w:rsidR="00813307">
        <w:rPr>
          <w:rFonts w:ascii="Tahoma" w:eastAsia="Calibri" w:hAnsi="Tahoma" w:cs="Tahoma"/>
          <w:lang w:val="en-GB"/>
        </w:rPr>
        <w:t xml:space="preserve">on one hand to define an action plan for implementation of vehicle load control in Eastern and Southern Africa, and on the other hand </w:t>
      </w:r>
      <w:r w:rsidRPr="00596D8A">
        <w:rPr>
          <w:rFonts w:ascii="Tahoma" w:eastAsia="Calibri" w:hAnsi="Tahoma" w:cs="Tahoma"/>
          <w:lang w:val="en-GB"/>
        </w:rPr>
        <w:t xml:space="preserve">to reflect at what has been achieved </w:t>
      </w:r>
      <w:r w:rsidR="00813307">
        <w:rPr>
          <w:rFonts w:ascii="Tahoma" w:eastAsia="Calibri" w:hAnsi="Tahoma" w:cs="Tahoma"/>
          <w:lang w:val="en-GB"/>
        </w:rPr>
        <w:t xml:space="preserve">through the TFF funded activities </w:t>
      </w:r>
      <w:r w:rsidRPr="00596D8A">
        <w:rPr>
          <w:rFonts w:ascii="Tahoma" w:eastAsia="Calibri" w:hAnsi="Tahoma" w:cs="Tahoma"/>
          <w:lang w:val="en-GB"/>
        </w:rPr>
        <w:t xml:space="preserve">and look forward </w:t>
      </w:r>
      <w:r w:rsidR="00813307">
        <w:rPr>
          <w:rFonts w:ascii="Tahoma" w:eastAsia="Calibri" w:hAnsi="Tahoma" w:cs="Tahoma"/>
          <w:lang w:val="en-GB"/>
        </w:rPr>
        <w:t>to identify a program after the TFF comes to an end in December 2014</w:t>
      </w:r>
      <w:r w:rsidRPr="00596D8A">
        <w:rPr>
          <w:rFonts w:ascii="Tahoma" w:eastAsia="Calibri" w:hAnsi="Tahoma" w:cs="Tahoma"/>
          <w:lang w:val="en-GB"/>
        </w:rPr>
        <w:t>.</w:t>
      </w:r>
      <w:r w:rsidR="007A3905" w:rsidRPr="00596D8A">
        <w:rPr>
          <w:rFonts w:ascii="Tahoma" w:eastAsia="Calibri" w:hAnsi="Tahoma" w:cs="Tahoma"/>
          <w:lang w:val="en-GB"/>
        </w:rPr>
        <w:t xml:space="preserve"> A questionnaire had been circulated and </w:t>
      </w:r>
      <w:r w:rsidR="00AA775A">
        <w:rPr>
          <w:rFonts w:ascii="Tahoma" w:eastAsia="Calibri" w:hAnsi="Tahoma" w:cs="Tahoma"/>
          <w:lang w:val="en-GB"/>
        </w:rPr>
        <w:t xml:space="preserve">he </w:t>
      </w:r>
      <w:r w:rsidR="007A3905" w:rsidRPr="00596D8A">
        <w:rPr>
          <w:rFonts w:ascii="Tahoma" w:eastAsia="Calibri" w:hAnsi="Tahoma" w:cs="Tahoma"/>
          <w:lang w:val="en-GB"/>
        </w:rPr>
        <w:t xml:space="preserve">urged all stakeholders to </w:t>
      </w:r>
      <w:r w:rsidR="00AA775A">
        <w:rPr>
          <w:rFonts w:ascii="Tahoma" w:eastAsia="Calibri" w:hAnsi="Tahoma" w:cs="Tahoma"/>
          <w:lang w:val="en-GB"/>
        </w:rPr>
        <w:t>fill it</w:t>
      </w:r>
      <w:r w:rsidR="007A3905" w:rsidRPr="00596D8A">
        <w:rPr>
          <w:rFonts w:ascii="Tahoma" w:eastAsia="Calibri" w:hAnsi="Tahoma" w:cs="Tahoma"/>
          <w:lang w:val="en-GB"/>
        </w:rPr>
        <w:t>. He finally urged all the stakeholders and development partners to work collaboratively to achieve our goals</w:t>
      </w:r>
    </w:p>
    <w:p w:rsidR="00596D8A" w:rsidRPr="00596D8A" w:rsidRDefault="00E8026C" w:rsidP="00596D8A">
      <w:pPr>
        <w:spacing w:after="0" w:line="240" w:lineRule="auto"/>
        <w:jc w:val="both"/>
        <w:rPr>
          <w:rFonts w:ascii="Tahoma" w:eastAsia="Calibri" w:hAnsi="Tahoma" w:cs="Tahoma"/>
          <w:b/>
          <w:lang w:val="en-GB"/>
        </w:rPr>
      </w:pPr>
      <w:r w:rsidRPr="00596D8A">
        <w:rPr>
          <w:rFonts w:ascii="Tahoma" w:eastAsia="Calibri" w:hAnsi="Tahoma" w:cs="Tahoma"/>
          <w:b/>
          <w:lang w:val="en-GB"/>
        </w:rPr>
        <w:t xml:space="preserve"> </w:t>
      </w:r>
    </w:p>
    <w:p w:rsidR="00E8026C" w:rsidRPr="00596D8A" w:rsidRDefault="00596D8A" w:rsidP="00596D8A">
      <w:pPr>
        <w:spacing w:after="0" w:line="240" w:lineRule="auto"/>
        <w:jc w:val="both"/>
        <w:rPr>
          <w:rFonts w:ascii="Tahoma" w:eastAsia="Calibri" w:hAnsi="Tahoma" w:cs="Tahoma"/>
          <w:b/>
          <w:lang w:val="en-GB"/>
        </w:rPr>
      </w:pPr>
      <w:r w:rsidRPr="00596D8A">
        <w:rPr>
          <w:rFonts w:ascii="Tahoma" w:eastAsia="Calibri" w:hAnsi="Tahoma" w:cs="Tahoma"/>
          <w:b/>
          <w:lang w:val="en-GB"/>
        </w:rPr>
        <w:t>GUEST OF HONOUR</w:t>
      </w:r>
    </w:p>
    <w:p w:rsidR="00E8026C" w:rsidRPr="00596D8A" w:rsidRDefault="00E8026C" w:rsidP="00596D8A">
      <w:pPr>
        <w:spacing w:after="0" w:line="240" w:lineRule="auto"/>
        <w:jc w:val="both"/>
        <w:rPr>
          <w:rFonts w:ascii="Tahoma" w:eastAsia="Calibri" w:hAnsi="Tahoma" w:cs="Tahoma"/>
          <w:lang w:val="en-GB"/>
        </w:rPr>
      </w:pPr>
    </w:p>
    <w:p w:rsidR="006154CE" w:rsidRPr="00596D8A" w:rsidRDefault="007A3905" w:rsidP="00596D8A">
      <w:pPr>
        <w:spacing w:after="0" w:line="240" w:lineRule="auto"/>
        <w:jc w:val="both"/>
        <w:rPr>
          <w:rFonts w:ascii="Tahoma" w:eastAsia="Calibri" w:hAnsi="Tahoma" w:cs="Tahoma"/>
          <w:lang w:val="en-GB"/>
        </w:rPr>
      </w:pPr>
      <w:r w:rsidRPr="00596D8A">
        <w:rPr>
          <w:rFonts w:ascii="Tahoma" w:eastAsia="Calibri" w:hAnsi="Tahoma" w:cs="Tahoma"/>
          <w:lang w:val="en-GB"/>
        </w:rPr>
        <w:t>In his opening remarks, the Permanent Secretary</w:t>
      </w:r>
      <w:r w:rsidR="00F40875">
        <w:rPr>
          <w:rFonts w:ascii="Tahoma" w:eastAsia="Calibri" w:hAnsi="Tahoma" w:cs="Tahoma"/>
          <w:lang w:val="en-GB"/>
        </w:rPr>
        <w:t>,</w:t>
      </w:r>
      <w:r w:rsidRPr="00596D8A">
        <w:rPr>
          <w:rFonts w:ascii="Tahoma" w:eastAsia="Calibri" w:hAnsi="Tahoma" w:cs="Tahoma"/>
          <w:lang w:val="en-GB"/>
        </w:rPr>
        <w:t xml:space="preserve"> w</w:t>
      </w:r>
      <w:r w:rsidR="00596D8A">
        <w:rPr>
          <w:rFonts w:ascii="Tahoma" w:eastAsia="Calibri" w:hAnsi="Tahoma" w:cs="Tahoma"/>
          <w:lang w:val="en-GB"/>
        </w:rPr>
        <w:t xml:space="preserve">ho was represented by Engineer </w:t>
      </w:r>
      <w:proofErr w:type="spellStart"/>
      <w:r w:rsidR="00596D8A">
        <w:rPr>
          <w:rFonts w:ascii="Tahoma" w:eastAsia="Calibri" w:hAnsi="Tahoma" w:cs="Tahoma"/>
          <w:lang w:val="en-GB"/>
        </w:rPr>
        <w:t>S</w:t>
      </w:r>
      <w:r w:rsidRPr="00596D8A">
        <w:rPr>
          <w:rFonts w:ascii="Tahoma" w:eastAsia="Calibri" w:hAnsi="Tahoma" w:cs="Tahoma"/>
          <w:lang w:val="en-GB"/>
        </w:rPr>
        <w:t>ab</w:t>
      </w:r>
      <w:r w:rsidR="00596D8A">
        <w:rPr>
          <w:rFonts w:ascii="Tahoma" w:eastAsia="Calibri" w:hAnsi="Tahoma" w:cs="Tahoma"/>
          <w:lang w:val="en-GB"/>
        </w:rPr>
        <w:t>i</w:t>
      </w:r>
      <w:r w:rsidRPr="00596D8A">
        <w:rPr>
          <w:rFonts w:ascii="Tahoma" w:eastAsia="Calibri" w:hAnsi="Tahoma" w:cs="Tahoma"/>
          <w:lang w:val="en-GB"/>
        </w:rPr>
        <w:t>iti</w:t>
      </w:r>
      <w:proofErr w:type="spellEnd"/>
      <w:r w:rsidR="00F40875">
        <w:rPr>
          <w:rFonts w:ascii="Tahoma" w:eastAsia="Calibri" w:hAnsi="Tahoma" w:cs="Tahoma"/>
          <w:lang w:val="en-GB"/>
        </w:rPr>
        <w:t>,</w:t>
      </w:r>
      <w:r w:rsidR="00596D8A">
        <w:rPr>
          <w:rFonts w:ascii="Tahoma" w:eastAsia="Calibri" w:hAnsi="Tahoma" w:cs="Tahoma"/>
          <w:lang w:val="en-GB"/>
        </w:rPr>
        <w:t xml:space="preserve"> w</w:t>
      </w:r>
      <w:r w:rsidR="006154CE" w:rsidRPr="00596D8A">
        <w:rPr>
          <w:rFonts w:ascii="Tahoma" w:eastAsia="Calibri" w:hAnsi="Tahoma" w:cs="Tahoma"/>
          <w:lang w:val="en-GB"/>
        </w:rPr>
        <w:t>elcome</w:t>
      </w:r>
      <w:r w:rsidRPr="00596D8A">
        <w:rPr>
          <w:rFonts w:ascii="Tahoma" w:eastAsia="Calibri" w:hAnsi="Tahoma" w:cs="Tahoma"/>
          <w:lang w:val="en-GB"/>
        </w:rPr>
        <w:t>d all the participants to</w:t>
      </w:r>
      <w:r w:rsidR="006154CE" w:rsidRPr="00596D8A">
        <w:rPr>
          <w:rFonts w:ascii="Tahoma" w:eastAsia="Calibri" w:hAnsi="Tahoma" w:cs="Tahoma"/>
          <w:lang w:val="en-GB"/>
        </w:rPr>
        <w:t xml:space="preserve"> Kampala</w:t>
      </w:r>
      <w:r w:rsidRPr="00596D8A">
        <w:rPr>
          <w:rFonts w:ascii="Tahoma" w:eastAsia="Calibri" w:hAnsi="Tahoma" w:cs="Tahoma"/>
          <w:lang w:val="en-GB"/>
        </w:rPr>
        <w:t>.</w:t>
      </w:r>
      <w:r w:rsidR="00596D8A">
        <w:rPr>
          <w:rFonts w:ascii="Tahoma" w:eastAsia="Calibri" w:hAnsi="Tahoma" w:cs="Tahoma"/>
          <w:lang w:val="en-GB"/>
        </w:rPr>
        <w:t xml:space="preserve"> </w:t>
      </w:r>
      <w:r w:rsidRPr="00596D8A">
        <w:rPr>
          <w:rFonts w:ascii="Tahoma" w:eastAsia="Calibri" w:hAnsi="Tahoma" w:cs="Tahoma"/>
          <w:lang w:val="en-GB"/>
        </w:rPr>
        <w:t>He commended the</w:t>
      </w:r>
      <w:r w:rsidR="006154CE" w:rsidRPr="00596D8A">
        <w:rPr>
          <w:rFonts w:ascii="Tahoma" w:eastAsia="Calibri" w:hAnsi="Tahoma" w:cs="Tahoma"/>
          <w:lang w:val="en-GB"/>
        </w:rPr>
        <w:t xml:space="preserve"> support </w:t>
      </w:r>
      <w:r w:rsidR="00F40875">
        <w:rPr>
          <w:rFonts w:ascii="Tahoma" w:eastAsia="Calibri" w:hAnsi="Tahoma" w:cs="Tahoma"/>
          <w:lang w:val="en-GB"/>
        </w:rPr>
        <w:t>the World Bank</w:t>
      </w:r>
      <w:r w:rsidR="006154CE" w:rsidRPr="00596D8A">
        <w:rPr>
          <w:rFonts w:ascii="Tahoma" w:eastAsia="Calibri" w:hAnsi="Tahoma" w:cs="Tahoma"/>
          <w:lang w:val="en-GB"/>
        </w:rPr>
        <w:t xml:space="preserve"> </w:t>
      </w:r>
      <w:r w:rsidRPr="00596D8A">
        <w:rPr>
          <w:rFonts w:ascii="Tahoma" w:eastAsia="Calibri" w:hAnsi="Tahoma" w:cs="Tahoma"/>
          <w:lang w:val="en-GB"/>
        </w:rPr>
        <w:t xml:space="preserve">had extended to </w:t>
      </w:r>
      <w:r w:rsidR="006154CE" w:rsidRPr="00596D8A">
        <w:rPr>
          <w:rFonts w:ascii="Tahoma" w:eastAsia="Calibri" w:hAnsi="Tahoma" w:cs="Tahoma"/>
          <w:lang w:val="en-GB"/>
        </w:rPr>
        <w:t>the development and improvement of our transport infrastructure</w:t>
      </w:r>
      <w:r w:rsidRPr="00596D8A">
        <w:rPr>
          <w:rFonts w:ascii="Tahoma" w:eastAsia="Calibri" w:hAnsi="Tahoma" w:cs="Tahoma"/>
          <w:lang w:val="en-GB"/>
        </w:rPr>
        <w:t xml:space="preserve"> and </w:t>
      </w:r>
      <w:r w:rsidR="00F40875">
        <w:rPr>
          <w:rFonts w:ascii="Tahoma" w:eastAsia="Calibri" w:hAnsi="Tahoma" w:cs="Tahoma"/>
          <w:lang w:val="en-GB"/>
        </w:rPr>
        <w:t>the</w:t>
      </w:r>
      <w:r w:rsidRPr="00596D8A">
        <w:rPr>
          <w:rFonts w:ascii="Tahoma" w:eastAsia="Calibri" w:hAnsi="Tahoma" w:cs="Tahoma"/>
          <w:lang w:val="en-GB"/>
        </w:rPr>
        <w:t xml:space="preserve"> commitment to enhancing the efficiency of the corridor nodes and the </w:t>
      </w:r>
      <w:r w:rsidR="00F40875">
        <w:rPr>
          <w:rFonts w:ascii="Tahoma" w:eastAsia="Calibri" w:hAnsi="Tahoma" w:cs="Tahoma"/>
          <w:lang w:val="en-GB"/>
        </w:rPr>
        <w:t>connecting</w:t>
      </w:r>
      <w:r w:rsidRPr="00596D8A">
        <w:rPr>
          <w:rFonts w:ascii="Tahoma" w:eastAsia="Calibri" w:hAnsi="Tahoma" w:cs="Tahoma"/>
          <w:lang w:val="en-GB"/>
        </w:rPr>
        <w:t xml:space="preserve"> transport infrastructure.  He assured the participants that the Government </w:t>
      </w:r>
      <w:r w:rsidR="006C4CA0" w:rsidRPr="00596D8A">
        <w:rPr>
          <w:rFonts w:ascii="Tahoma" w:eastAsia="Calibri" w:hAnsi="Tahoma" w:cs="Tahoma"/>
          <w:lang w:val="en-GB"/>
        </w:rPr>
        <w:t>was working</w:t>
      </w:r>
      <w:r w:rsidR="006154CE" w:rsidRPr="00596D8A">
        <w:rPr>
          <w:rFonts w:ascii="Tahoma" w:eastAsia="Calibri" w:hAnsi="Tahoma" w:cs="Tahoma"/>
          <w:lang w:val="en-GB"/>
        </w:rPr>
        <w:t xml:space="preserve"> </w:t>
      </w:r>
      <w:r w:rsidRPr="00596D8A">
        <w:rPr>
          <w:rFonts w:ascii="Tahoma" w:eastAsia="Calibri" w:hAnsi="Tahoma" w:cs="Tahoma"/>
          <w:lang w:val="en-GB"/>
        </w:rPr>
        <w:t>towards provision of</w:t>
      </w:r>
      <w:r w:rsidR="006154CE" w:rsidRPr="00596D8A">
        <w:rPr>
          <w:rFonts w:ascii="Tahoma" w:eastAsia="Calibri" w:hAnsi="Tahoma" w:cs="Tahoma"/>
          <w:lang w:val="en-GB"/>
        </w:rPr>
        <w:t xml:space="preserve"> the best regulatory environment to support all the regional initiatives</w:t>
      </w:r>
      <w:r w:rsidR="00596D8A">
        <w:rPr>
          <w:rFonts w:ascii="Tahoma" w:eastAsia="Calibri" w:hAnsi="Tahoma" w:cs="Tahoma"/>
          <w:lang w:val="en-GB"/>
        </w:rPr>
        <w:t>.</w:t>
      </w:r>
    </w:p>
    <w:p w:rsidR="006154CE" w:rsidRPr="00596D8A" w:rsidRDefault="006154CE" w:rsidP="00596D8A">
      <w:pPr>
        <w:spacing w:after="0" w:line="240" w:lineRule="auto"/>
        <w:jc w:val="both"/>
        <w:rPr>
          <w:rFonts w:ascii="Tahoma" w:eastAsia="Calibri" w:hAnsi="Tahoma" w:cs="Tahoma"/>
          <w:lang w:val="en-GB"/>
        </w:rPr>
      </w:pPr>
    </w:p>
    <w:p w:rsidR="006154CE" w:rsidRPr="00596D8A" w:rsidRDefault="006C4CA0" w:rsidP="00596D8A">
      <w:pPr>
        <w:spacing w:after="0" w:line="240" w:lineRule="auto"/>
        <w:contextualSpacing/>
        <w:jc w:val="both"/>
        <w:rPr>
          <w:rFonts w:ascii="Tahoma" w:eastAsia="Calibri" w:hAnsi="Tahoma" w:cs="Tahoma"/>
        </w:rPr>
      </w:pPr>
      <w:r w:rsidRPr="00596D8A">
        <w:rPr>
          <w:rFonts w:ascii="Tahoma" w:eastAsia="Calibri" w:hAnsi="Tahoma" w:cs="Tahoma"/>
        </w:rPr>
        <w:t>The meeting was informed that th</w:t>
      </w:r>
      <w:r w:rsidR="006154CE" w:rsidRPr="00596D8A">
        <w:rPr>
          <w:rFonts w:ascii="Tahoma" w:eastAsia="Calibri" w:hAnsi="Tahoma" w:cs="Tahoma"/>
        </w:rPr>
        <w:t xml:space="preserve">e government of Uganda </w:t>
      </w:r>
      <w:r w:rsidRPr="00596D8A">
        <w:rPr>
          <w:rFonts w:ascii="Tahoma" w:eastAsia="Calibri" w:hAnsi="Tahoma" w:cs="Tahoma"/>
        </w:rPr>
        <w:t>was</w:t>
      </w:r>
      <w:r w:rsidR="006154CE" w:rsidRPr="00596D8A">
        <w:rPr>
          <w:rFonts w:ascii="Tahoma" w:eastAsia="Calibri" w:hAnsi="Tahoma" w:cs="Tahoma"/>
        </w:rPr>
        <w:t xml:space="preserve"> implementing the heads of States directive to only weigh transit tr</w:t>
      </w:r>
      <w:r w:rsidR="00F40875">
        <w:rPr>
          <w:rFonts w:ascii="Tahoma" w:eastAsia="Calibri" w:hAnsi="Tahoma" w:cs="Tahoma"/>
        </w:rPr>
        <w:t>u</w:t>
      </w:r>
      <w:r w:rsidR="006154CE" w:rsidRPr="00596D8A">
        <w:rPr>
          <w:rFonts w:ascii="Tahoma" w:eastAsia="Calibri" w:hAnsi="Tahoma" w:cs="Tahoma"/>
        </w:rPr>
        <w:t>cks once at the points of entry and exit</w:t>
      </w:r>
      <w:r w:rsidRPr="00596D8A">
        <w:rPr>
          <w:rFonts w:ascii="Tahoma" w:eastAsia="Calibri" w:hAnsi="Tahoma" w:cs="Tahoma"/>
        </w:rPr>
        <w:t xml:space="preserve"> and </w:t>
      </w:r>
      <w:r w:rsidR="006154CE" w:rsidRPr="00596D8A">
        <w:rPr>
          <w:rFonts w:ascii="Tahoma" w:eastAsia="Calibri" w:hAnsi="Tahoma" w:cs="Tahoma"/>
        </w:rPr>
        <w:t xml:space="preserve"> </w:t>
      </w:r>
      <w:r w:rsidR="00E5759E" w:rsidRPr="00596D8A">
        <w:rPr>
          <w:rFonts w:ascii="Tahoma" w:eastAsia="Calibri" w:hAnsi="Tahoma" w:cs="Tahoma"/>
        </w:rPr>
        <w:t xml:space="preserve">it is expected </w:t>
      </w:r>
      <w:r w:rsidRPr="00596D8A">
        <w:rPr>
          <w:rFonts w:ascii="Tahoma" w:eastAsia="Calibri" w:hAnsi="Tahoma" w:cs="Tahoma"/>
        </w:rPr>
        <w:t xml:space="preserve"> that </w:t>
      </w:r>
      <w:r w:rsidR="006154CE" w:rsidRPr="00596D8A">
        <w:rPr>
          <w:rFonts w:ascii="Tahoma" w:eastAsia="Calibri" w:hAnsi="Tahoma" w:cs="Tahoma"/>
        </w:rPr>
        <w:t xml:space="preserve"> the self-regulatory </w:t>
      </w:r>
      <w:r w:rsidR="00E5759E" w:rsidRPr="00596D8A">
        <w:rPr>
          <w:rFonts w:ascii="Tahoma" w:eastAsia="Calibri" w:hAnsi="Tahoma" w:cs="Tahoma"/>
        </w:rPr>
        <w:t xml:space="preserve">initiatives would </w:t>
      </w:r>
      <w:r w:rsidR="006154CE" w:rsidRPr="00596D8A">
        <w:rPr>
          <w:rFonts w:ascii="Tahoma" w:eastAsia="Calibri" w:hAnsi="Tahoma" w:cs="Tahoma"/>
        </w:rPr>
        <w:t xml:space="preserve"> </w:t>
      </w:r>
      <w:r w:rsidR="00F40875">
        <w:rPr>
          <w:rFonts w:ascii="Tahoma" w:eastAsia="Calibri" w:hAnsi="Tahoma" w:cs="Tahoma"/>
        </w:rPr>
        <w:t>complement</w:t>
      </w:r>
      <w:r w:rsidR="006154CE" w:rsidRPr="00596D8A">
        <w:rPr>
          <w:rFonts w:ascii="Tahoma" w:eastAsia="Calibri" w:hAnsi="Tahoma" w:cs="Tahoma"/>
        </w:rPr>
        <w:t xml:space="preserve"> </w:t>
      </w:r>
      <w:r w:rsidR="00E5759E" w:rsidRPr="00596D8A">
        <w:rPr>
          <w:rFonts w:ascii="Tahoma" w:eastAsia="Calibri" w:hAnsi="Tahoma" w:cs="Tahoma"/>
        </w:rPr>
        <w:t>this effort</w:t>
      </w:r>
      <w:r w:rsidR="006154CE" w:rsidRPr="00596D8A">
        <w:rPr>
          <w:rFonts w:ascii="Tahoma" w:eastAsia="Calibri" w:hAnsi="Tahoma" w:cs="Tahoma"/>
        </w:rPr>
        <w:t xml:space="preserve"> </w:t>
      </w:r>
      <w:r w:rsidR="00F40875">
        <w:rPr>
          <w:rFonts w:ascii="Tahoma" w:eastAsia="Calibri" w:hAnsi="Tahoma" w:cs="Tahoma"/>
        </w:rPr>
        <w:t>so as</w:t>
      </w:r>
      <w:r w:rsidR="006154CE" w:rsidRPr="00596D8A">
        <w:rPr>
          <w:rFonts w:ascii="Tahoma" w:eastAsia="Calibri" w:hAnsi="Tahoma" w:cs="Tahoma"/>
        </w:rPr>
        <w:t xml:space="preserve"> to safeguard our roads </w:t>
      </w:r>
      <w:r w:rsidR="00F40875">
        <w:rPr>
          <w:rFonts w:ascii="Tahoma" w:eastAsia="Calibri" w:hAnsi="Tahoma" w:cs="Tahoma"/>
        </w:rPr>
        <w:t>while</w:t>
      </w:r>
      <w:r w:rsidR="00E5759E" w:rsidRPr="00596D8A">
        <w:rPr>
          <w:rFonts w:ascii="Tahoma" w:eastAsia="Calibri" w:hAnsi="Tahoma" w:cs="Tahoma"/>
        </w:rPr>
        <w:t xml:space="preserve"> </w:t>
      </w:r>
      <w:r w:rsidR="00F40875">
        <w:rPr>
          <w:rFonts w:ascii="Tahoma" w:eastAsia="Calibri" w:hAnsi="Tahoma" w:cs="Tahoma"/>
        </w:rPr>
        <w:t xml:space="preserve"> enhancing</w:t>
      </w:r>
      <w:r w:rsidR="006154CE" w:rsidRPr="00596D8A">
        <w:rPr>
          <w:rFonts w:ascii="Tahoma" w:eastAsia="Calibri" w:hAnsi="Tahoma" w:cs="Tahoma"/>
        </w:rPr>
        <w:t xml:space="preserve"> efficiency in the transport sector.</w:t>
      </w:r>
    </w:p>
    <w:p w:rsidR="006154CE" w:rsidRPr="00596D8A" w:rsidRDefault="006154CE" w:rsidP="00596D8A">
      <w:pPr>
        <w:spacing w:after="0" w:line="240" w:lineRule="auto"/>
        <w:jc w:val="both"/>
        <w:rPr>
          <w:rFonts w:ascii="Tahoma" w:eastAsia="Calibri" w:hAnsi="Tahoma" w:cs="Tahoma"/>
          <w:lang w:val="en-GB"/>
        </w:rPr>
      </w:pPr>
    </w:p>
    <w:p w:rsidR="00E5759E" w:rsidRPr="00596D8A" w:rsidRDefault="00F40875" w:rsidP="00596D8A">
      <w:pPr>
        <w:spacing w:after="0" w:line="240" w:lineRule="auto"/>
        <w:contextualSpacing/>
        <w:jc w:val="both"/>
        <w:rPr>
          <w:rFonts w:ascii="Tahoma" w:eastAsia="Calibri" w:hAnsi="Tahoma" w:cs="Tahoma"/>
        </w:rPr>
      </w:pPr>
      <w:r>
        <w:rPr>
          <w:rFonts w:ascii="Tahoma" w:eastAsia="Calibri" w:hAnsi="Tahoma" w:cs="Tahoma"/>
        </w:rPr>
        <w:t>He reminded the meeting that</w:t>
      </w:r>
      <w:r w:rsidR="006154CE" w:rsidRPr="00596D8A">
        <w:rPr>
          <w:rFonts w:ascii="Tahoma" w:eastAsia="Calibri" w:hAnsi="Tahoma" w:cs="Tahoma"/>
        </w:rPr>
        <w:t xml:space="preserve"> the purpose of this workshop </w:t>
      </w:r>
      <w:r>
        <w:rPr>
          <w:rFonts w:ascii="Tahoma" w:eastAsia="Calibri" w:hAnsi="Tahoma" w:cs="Tahoma"/>
        </w:rPr>
        <w:t>was</w:t>
      </w:r>
      <w:r w:rsidR="006154CE" w:rsidRPr="00596D8A">
        <w:rPr>
          <w:rFonts w:ascii="Tahoma" w:eastAsia="Calibri" w:hAnsi="Tahoma" w:cs="Tahoma"/>
        </w:rPr>
        <w:t xml:space="preserve"> to define a way forward for effective implementation of axle load control in the Eastern and Southern Africa regions. The </w:t>
      </w:r>
      <w:r w:rsidR="006154CE" w:rsidRPr="00596D8A">
        <w:rPr>
          <w:rFonts w:ascii="Tahoma" w:eastAsia="Calibri" w:hAnsi="Tahoma" w:cs="Tahoma"/>
        </w:rPr>
        <w:lastRenderedPageBreak/>
        <w:t xml:space="preserve">course towards promoting self-regulation will go a long way in supporting the government efforts in promoting safety and protecting our roads. </w:t>
      </w:r>
    </w:p>
    <w:p w:rsidR="00E5759E" w:rsidRPr="00596D8A" w:rsidRDefault="00E5759E" w:rsidP="00596D8A">
      <w:pPr>
        <w:spacing w:after="0" w:line="240" w:lineRule="auto"/>
        <w:contextualSpacing/>
        <w:jc w:val="both"/>
        <w:rPr>
          <w:rFonts w:ascii="Tahoma" w:eastAsia="Calibri" w:hAnsi="Tahoma" w:cs="Tahoma"/>
        </w:rPr>
      </w:pPr>
    </w:p>
    <w:p w:rsidR="006154CE" w:rsidRPr="00596D8A" w:rsidRDefault="00FB1F42" w:rsidP="00596D8A">
      <w:pPr>
        <w:spacing w:after="0" w:line="240" w:lineRule="auto"/>
        <w:jc w:val="both"/>
        <w:rPr>
          <w:rFonts w:ascii="Tahoma" w:eastAsia="Calibri" w:hAnsi="Tahoma" w:cs="Tahoma"/>
          <w:lang w:val="en-GB"/>
        </w:rPr>
      </w:pPr>
      <w:r w:rsidRPr="00596D8A">
        <w:rPr>
          <w:rFonts w:ascii="Tahoma" w:eastAsia="Calibri" w:hAnsi="Tahoma" w:cs="Tahoma"/>
          <w:lang w:val="en-GB"/>
        </w:rPr>
        <w:t>He urged SSATP</w:t>
      </w:r>
      <w:r w:rsidR="009E0460">
        <w:rPr>
          <w:rFonts w:ascii="Tahoma" w:eastAsia="Calibri" w:hAnsi="Tahoma" w:cs="Tahoma"/>
          <w:lang w:val="en-GB"/>
        </w:rPr>
        <w:t xml:space="preserve"> and the World Bank</w:t>
      </w:r>
      <w:r w:rsidRPr="00596D8A">
        <w:rPr>
          <w:rFonts w:ascii="Tahoma" w:eastAsia="Calibri" w:hAnsi="Tahoma" w:cs="Tahoma"/>
          <w:lang w:val="en-GB"/>
        </w:rPr>
        <w:t xml:space="preserve"> to continue supporting the initiatives geared towards</w:t>
      </w:r>
      <w:r w:rsidR="006154CE" w:rsidRPr="00596D8A">
        <w:rPr>
          <w:rFonts w:ascii="Tahoma" w:eastAsia="Calibri" w:hAnsi="Tahoma" w:cs="Tahoma"/>
          <w:lang w:val="en-GB"/>
        </w:rPr>
        <w:t xml:space="preserve"> strengthening and harmonizing the interactions of institutions in the interest of trade facilitation. </w:t>
      </w:r>
      <w:r w:rsidRPr="00596D8A">
        <w:rPr>
          <w:rFonts w:ascii="Tahoma" w:eastAsia="Calibri" w:hAnsi="Tahoma" w:cs="Tahoma"/>
          <w:lang w:val="en-GB"/>
        </w:rPr>
        <w:t xml:space="preserve">He </w:t>
      </w:r>
      <w:r w:rsidR="0088675B" w:rsidRPr="00596D8A">
        <w:rPr>
          <w:rFonts w:ascii="Tahoma" w:eastAsia="Calibri" w:hAnsi="Tahoma" w:cs="Tahoma"/>
          <w:lang w:val="en-GB"/>
        </w:rPr>
        <w:t>then officially</w:t>
      </w:r>
      <w:r w:rsidR="00C46C59" w:rsidRPr="00596D8A">
        <w:rPr>
          <w:rFonts w:ascii="Tahoma" w:eastAsia="Calibri" w:hAnsi="Tahoma" w:cs="Tahoma"/>
          <w:lang w:val="en-GB"/>
        </w:rPr>
        <w:t xml:space="preserve"> </w:t>
      </w:r>
      <w:r w:rsidR="0088675B" w:rsidRPr="00596D8A">
        <w:rPr>
          <w:rFonts w:ascii="Tahoma" w:eastAsia="Calibri" w:hAnsi="Tahoma" w:cs="Tahoma"/>
          <w:lang w:val="en-GB"/>
        </w:rPr>
        <w:t>opened the</w:t>
      </w:r>
      <w:r w:rsidR="00C46C59" w:rsidRPr="00596D8A">
        <w:rPr>
          <w:rFonts w:ascii="Tahoma" w:eastAsia="Calibri" w:hAnsi="Tahoma" w:cs="Tahoma"/>
          <w:lang w:val="en-GB"/>
        </w:rPr>
        <w:t xml:space="preserve"> workshop.</w:t>
      </w:r>
    </w:p>
    <w:p w:rsidR="0088675B" w:rsidRPr="00596D8A" w:rsidRDefault="0088675B" w:rsidP="00596D8A">
      <w:pPr>
        <w:spacing w:after="0" w:line="240" w:lineRule="auto"/>
        <w:jc w:val="both"/>
        <w:rPr>
          <w:rFonts w:ascii="Tahoma" w:eastAsia="Calibri" w:hAnsi="Tahoma" w:cs="Tahoma"/>
          <w:lang w:val="en-GB"/>
        </w:rPr>
      </w:pPr>
    </w:p>
    <w:p w:rsidR="0088675B" w:rsidRPr="00596D8A" w:rsidRDefault="0088675B" w:rsidP="00596D8A">
      <w:pPr>
        <w:spacing w:after="0" w:line="240" w:lineRule="auto"/>
        <w:jc w:val="both"/>
        <w:rPr>
          <w:rFonts w:ascii="Tahoma" w:eastAsia="Calibri" w:hAnsi="Tahoma" w:cs="Tahoma"/>
          <w:lang w:val="en-GB"/>
        </w:rPr>
      </w:pPr>
      <w:r w:rsidRPr="00596D8A">
        <w:rPr>
          <w:rFonts w:ascii="Tahoma" w:eastAsia="Calibri" w:hAnsi="Tahoma" w:cs="Tahoma"/>
          <w:b/>
          <w:lang w:val="en-GB"/>
        </w:rPr>
        <w:t>WORKSHOP PROCEEDINGS</w:t>
      </w:r>
    </w:p>
    <w:p w:rsidR="00596D8A" w:rsidRDefault="00596D8A" w:rsidP="00596D8A">
      <w:pPr>
        <w:spacing w:after="0" w:line="240" w:lineRule="auto"/>
        <w:rPr>
          <w:rFonts w:ascii="Tahoma" w:eastAsia="Calibri" w:hAnsi="Tahoma" w:cs="Tahoma"/>
          <w:b/>
          <w:lang w:val="en-GB"/>
        </w:rPr>
      </w:pPr>
    </w:p>
    <w:p w:rsidR="00831ACC" w:rsidRPr="00596D8A" w:rsidRDefault="00831ACC" w:rsidP="00596D8A">
      <w:pPr>
        <w:spacing w:after="0" w:line="240" w:lineRule="auto"/>
        <w:rPr>
          <w:rFonts w:ascii="Tahoma" w:eastAsia="Calibri" w:hAnsi="Tahoma" w:cs="Tahoma"/>
          <w:b/>
          <w:lang w:val="en-GB"/>
        </w:rPr>
      </w:pPr>
      <w:r w:rsidRPr="00596D8A">
        <w:rPr>
          <w:rFonts w:ascii="Tahoma" w:eastAsia="Calibri" w:hAnsi="Tahoma" w:cs="Tahoma"/>
          <w:b/>
          <w:lang w:val="en-GB"/>
        </w:rPr>
        <w:t xml:space="preserve">Presentation of the program </w:t>
      </w:r>
    </w:p>
    <w:p w:rsidR="00596D8A" w:rsidRDefault="00596D8A" w:rsidP="00596D8A">
      <w:pPr>
        <w:spacing w:after="0" w:line="240" w:lineRule="auto"/>
        <w:rPr>
          <w:rFonts w:ascii="Tahoma" w:eastAsia="Calibri" w:hAnsi="Tahoma" w:cs="Tahoma"/>
          <w:lang w:val="en-GB"/>
        </w:rPr>
      </w:pPr>
    </w:p>
    <w:p w:rsidR="0035691F" w:rsidRPr="00596D8A" w:rsidRDefault="0088675B" w:rsidP="00596D8A">
      <w:pPr>
        <w:spacing w:after="0" w:line="240" w:lineRule="auto"/>
        <w:rPr>
          <w:rFonts w:ascii="Tahoma" w:eastAsia="Calibri" w:hAnsi="Tahoma" w:cs="Tahoma"/>
          <w:lang w:val="en-GB"/>
        </w:rPr>
      </w:pPr>
      <w:r w:rsidRPr="00596D8A">
        <w:rPr>
          <w:rFonts w:ascii="Tahoma" w:eastAsia="Calibri" w:hAnsi="Tahoma" w:cs="Tahoma"/>
          <w:lang w:val="en-GB"/>
        </w:rPr>
        <w:t>After i</w:t>
      </w:r>
      <w:r w:rsidR="0035691F" w:rsidRPr="00596D8A">
        <w:rPr>
          <w:rFonts w:ascii="Tahoma" w:eastAsia="Calibri" w:hAnsi="Tahoma" w:cs="Tahoma"/>
          <w:lang w:val="en-GB"/>
        </w:rPr>
        <w:t xml:space="preserve">ntroduction of </w:t>
      </w:r>
      <w:r w:rsidRPr="00596D8A">
        <w:rPr>
          <w:rFonts w:ascii="Tahoma" w:eastAsia="Calibri" w:hAnsi="Tahoma" w:cs="Tahoma"/>
          <w:lang w:val="en-GB"/>
        </w:rPr>
        <w:t xml:space="preserve">the </w:t>
      </w:r>
      <w:r w:rsidR="0035691F" w:rsidRPr="00596D8A">
        <w:rPr>
          <w:rFonts w:ascii="Tahoma" w:eastAsia="Calibri" w:hAnsi="Tahoma" w:cs="Tahoma"/>
          <w:lang w:val="en-GB"/>
        </w:rPr>
        <w:t>participants</w:t>
      </w:r>
      <w:r w:rsidRPr="00596D8A">
        <w:rPr>
          <w:rFonts w:ascii="Tahoma" w:eastAsia="Calibri" w:hAnsi="Tahoma" w:cs="Tahoma"/>
          <w:lang w:val="en-GB"/>
        </w:rPr>
        <w:t>, the work program for the meeting was presented and adopted (see annex 2)</w:t>
      </w:r>
      <w:r w:rsidR="007036FB">
        <w:rPr>
          <w:rFonts w:ascii="Tahoma" w:eastAsia="Calibri" w:hAnsi="Tahoma" w:cs="Tahoma"/>
          <w:lang w:val="en-GB"/>
        </w:rPr>
        <w:t>.</w:t>
      </w:r>
    </w:p>
    <w:p w:rsidR="00596D8A" w:rsidRDefault="00C67AC3" w:rsidP="00596D8A">
      <w:pPr>
        <w:spacing w:after="0" w:line="240" w:lineRule="auto"/>
        <w:rPr>
          <w:rFonts w:ascii="Tahoma" w:eastAsia="Calibri" w:hAnsi="Tahoma" w:cs="Tahoma"/>
          <w:b/>
          <w:lang w:val="en-GB"/>
        </w:rPr>
      </w:pPr>
      <w:r w:rsidRPr="00596D8A">
        <w:rPr>
          <w:rFonts w:ascii="Tahoma" w:eastAsia="Calibri" w:hAnsi="Tahoma" w:cs="Tahoma"/>
          <w:b/>
          <w:lang w:val="en-GB"/>
        </w:rPr>
        <w:t xml:space="preserve"> </w:t>
      </w:r>
    </w:p>
    <w:p w:rsidR="00C67AC3" w:rsidRPr="00596D8A" w:rsidRDefault="0088675B" w:rsidP="00596D8A">
      <w:pPr>
        <w:spacing w:after="0" w:line="240" w:lineRule="auto"/>
        <w:rPr>
          <w:rFonts w:ascii="Tahoma" w:eastAsia="Calibri" w:hAnsi="Tahoma" w:cs="Tahoma"/>
          <w:lang w:val="en-GB"/>
        </w:rPr>
      </w:pPr>
      <w:r w:rsidRPr="00596D8A">
        <w:rPr>
          <w:rFonts w:ascii="Tahoma" w:eastAsia="Calibri" w:hAnsi="Tahoma" w:cs="Tahoma"/>
          <w:b/>
          <w:lang w:val="en-GB"/>
        </w:rPr>
        <w:t>Status</w:t>
      </w:r>
      <w:r w:rsidR="00C67AC3" w:rsidRPr="00596D8A">
        <w:rPr>
          <w:rFonts w:ascii="Tahoma" w:eastAsia="Calibri" w:hAnsi="Tahoma" w:cs="Tahoma"/>
          <w:b/>
          <w:lang w:val="en-GB"/>
        </w:rPr>
        <w:t xml:space="preserve"> </w:t>
      </w:r>
      <w:r w:rsidR="00BE7E0A" w:rsidRPr="00596D8A">
        <w:rPr>
          <w:rFonts w:ascii="Tahoma" w:eastAsia="Calibri" w:hAnsi="Tahoma" w:cs="Tahoma"/>
          <w:b/>
          <w:lang w:val="en-GB"/>
        </w:rPr>
        <w:t>of</w:t>
      </w:r>
      <w:r w:rsidR="00C67AC3" w:rsidRPr="00596D8A">
        <w:rPr>
          <w:rFonts w:ascii="Tahoma" w:eastAsia="Calibri" w:hAnsi="Tahoma" w:cs="Tahoma"/>
          <w:b/>
          <w:lang w:val="en-GB"/>
        </w:rPr>
        <w:t xml:space="preserve"> load control </w:t>
      </w:r>
      <w:r w:rsidRPr="00596D8A">
        <w:rPr>
          <w:rFonts w:ascii="Tahoma" w:eastAsia="Calibri" w:hAnsi="Tahoma" w:cs="Tahoma"/>
          <w:b/>
          <w:lang w:val="en-GB"/>
        </w:rPr>
        <w:t>in E</w:t>
      </w:r>
      <w:r w:rsidR="00BE7E0A" w:rsidRPr="00596D8A">
        <w:rPr>
          <w:rFonts w:ascii="Tahoma" w:eastAsia="Calibri" w:hAnsi="Tahoma" w:cs="Tahoma"/>
          <w:b/>
          <w:lang w:val="en-GB"/>
        </w:rPr>
        <w:t>ast</w:t>
      </w:r>
      <w:r w:rsidRPr="00596D8A">
        <w:rPr>
          <w:rFonts w:ascii="Tahoma" w:eastAsia="Calibri" w:hAnsi="Tahoma" w:cs="Tahoma"/>
          <w:b/>
          <w:lang w:val="en-GB"/>
        </w:rPr>
        <w:t xml:space="preserve"> and S</w:t>
      </w:r>
      <w:r w:rsidR="00C67AC3" w:rsidRPr="00596D8A">
        <w:rPr>
          <w:rFonts w:ascii="Tahoma" w:eastAsia="Calibri" w:hAnsi="Tahoma" w:cs="Tahoma"/>
          <w:b/>
          <w:lang w:val="en-GB"/>
        </w:rPr>
        <w:t>outhern Africa</w:t>
      </w:r>
    </w:p>
    <w:p w:rsidR="00596D8A" w:rsidRDefault="00596D8A" w:rsidP="00596D8A">
      <w:pPr>
        <w:spacing w:after="0" w:line="240" w:lineRule="auto"/>
        <w:jc w:val="both"/>
        <w:rPr>
          <w:rFonts w:ascii="Tahoma" w:eastAsia="Calibri" w:hAnsi="Tahoma" w:cs="Tahoma"/>
          <w:lang w:val="en-GB"/>
        </w:rPr>
      </w:pPr>
    </w:p>
    <w:p w:rsidR="007036FB" w:rsidRDefault="007036FB" w:rsidP="00596D8A">
      <w:pPr>
        <w:spacing w:after="0" w:line="240" w:lineRule="auto"/>
        <w:jc w:val="both"/>
        <w:rPr>
          <w:rFonts w:ascii="Tahoma" w:eastAsia="Calibri" w:hAnsi="Tahoma" w:cs="Tahoma"/>
          <w:lang w:val="en-GB"/>
        </w:rPr>
      </w:pPr>
      <w:r>
        <w:rPr>
          <w:rFonts w:ascii="Tahoma" w:eastAsia="Calibri" w:hAnsi="Tahoma" w:cs="Tahoma"/>
          <w:lang w:val="en-GB"/>
        </w:rPr>
        <w:t>This session was intended to provide the participants with an overview of vehicle load control in Eastern and Southern Africa:</w:t>
      </w:r>
    </w:p>
    <w:p w:rsidR="007036FB" w:rsidRDefault="007036FB" w:rsidP="00EB731C">
      <w:pPr>
        <w:numPr>
          <w:ilvl w:val="0"/>
          <w:numId w:val="27"/>
        </w:numPr>
        <w:spacing w:after="0" w:line="240" w:lineRule="auto"/>
        <w:jc w:val="both"/>
        <w:rPr>
          <w:rFonts w:ascii="Tahoma" w:eastAsia="Calibri" w:hAnsi="Tahoma" w:cs="Tahoma"/>
          <w:lang w:val="en-ZA"/>
        </w:rPr>
      </w:pPr>
      <w:r w:rsidRPr="007036FB">
        <w:rPr>
          <w:rFonts w:ascii="Tahoma" w:eastAsia="Calibri" w:hAnsi="Tahoma" w:cs="Tahoma"/>
          <w:lang w:val="en-ZA"/>
        </w:rPr>
        <w:t xml:space="preserve">The perspective of the </w:t>
      </w:r>
      <w:r>
        <w:rPr>
          <w:rFonts w:ascii="Tahoma" w:eastAsia="Calibri" w:hAnsi="Tahoma" w:cs="Tahoma"/>
          <w:lang w:val="en-ZA"/>
        </w:rPr>
        <w:t>trucking industry</w:t>
      </w:r>
    </w:p>
    <w:p w:rsidR="007036FB" w:rsidRDefault="007036FB" w:rsidP="00EB731C">
      <w:pPr>
        <w:numPr>
          <w:ilvl w:val="0"/>
          <w:numId w:val="27"/>
        </w:numPr>
        <w:spacing w:after="0" w:line="240" w:lineRule="auto"/>
        <w:jc w:val="both"/>
        <w:rPr>
          <w:rFonts w:ascii="Tahoma" w:eastAsia="Calibri" w:hAnsi="Tahoma" w:cs="Tahoma"/>
          <w:lang w:val="en-ZA"/>
        </w:rPr>
      </w:pPr>
      <w:r>
        <w:rPr>
          <w:rFonts w:ascii="Tahoma" w:eastAsia="Calibri" w:hAnsi="Tahoma" w:cs="Tahoma"/>
          <w:lang w:val="en-ZA"/>
        </w:rPr>
        <w:t>A review of vehicle load control along the Northern Corridor</w:t>
      </w:r>
    </w:p>
    <w:p w:rsidR="007036FB" w:rsidRPr="007036FB" w:rsidRDefault="00607F7C" w:rsidP="00EB731C">
      <w:pPr>
        <w:numPr>
          <w:ilvl w:val="0"/>
          <w:numId w:val="27"/>
        </w:numPr>
        <w:spacing w:after="0" w:line="240" w:lineRule="auto"/>
        <w:jc w:val="both"/>
        <w:rPr>
          <w:rFonts w:ascii="Tahoma" w:eastAsia="Calibri" w:hAnsi="Tahoma" w:cs="Tahoma"/>
          <w:lang w:val="en-ZA"/>
        </w:rPr>
      </w:pPr>
      <w:r>
        <w:rPr>
          <w:rFonts w:ascii="Tahoma" w:eastAsia="Calibri" w:hAnsi="Tahoma" w:cs="Tahoma"/>
          <w:lang w:val="en-ZA"/>
        </w:rPr>
        <w:t>An overview of the components of a vehicle load control strategy</w:t>
      </w:r>
    </w:p>
    <w:p w:rsidR="007036FB" w:rsidRDefault="007036FB" w:rsidP="00596D8A">
      <w:pPr>
        <w:spacing w:after="0" w:line="240" w:lineRule="auto"/>
        <w:jc w:val="both"/>
        <w:rPr>
          <w:rFonts w:ascii="Tahoma" w:eastAsia="Calibri" w:hAnsi="Tahoma" w:cs="Tahoma"/>
          <w:lang w:val="en-GB"/>
        </w:rPr>
      </w:pPr>
    </w:p>
    <w:p w:rsidR="00C67AC3" w:rsidRDefault="007036FB" w:rsidP="00596D8A">
      <w:pPr>
        <w:spacing w:after="0" w:line="240" w:lineRule="auto"/>
        <w:jc w:val="both"/>
        <w:rPr>
          <w:rFonts w:ascii="Tahoma" w:eastAsia="Calibri" w:hAnsi="Tahoma" w:cs="Tahoma"/>
          <w:lang w:val="en-GB"/>
        </w:rPr>
      </w:pPr>
      <w:r>
        <w:rPr>
          <w:rFonts w:ascii="Tahoma" w:eastAsia="Calibri" w:hAnsi="Tahoma" w:cs="Tahoma"/>
          <w:lang w:val="en-GB"/>
        </w:rPr>
        <w:t xml:space="preserve">FESARTA noted that there was still lack of harmonization throughout the region, in terms of single axle limits, tolerances, weighbridges equipment, etc. He further indicated that the </w:t>
      </w:r>
      <w:r w:rsidR="00D54A7F">
        <w:rPr>
          <w:rFonts w:ascii="Tahoma" w:eastAsia="Calibri" w:hAnsi="Tahoma" w:cs="Tahoma"/>
          <w:lang w:val="en-GB"/>
        </w:rPr>
        <w:t>instruments</w:t>
      </w:r>
      <w:r>
        <w:rPr>
          <w:rFonts w:ascii="Tahoma" w:eastAsia="Calibri" w:hAnsi="Tahoma" w:cs="Tahoma"/>
          <w:lang w:val="en-GB"/>
        </w:rPr>
        <w:t xml:space="preserve"> and regulation governing vehicle load control </w:t>
      </w:r>
      <w:r w:rsidR="00D54A7F">
        <w:rPr>
          <w:rFonts w:ascii="Tahoma" w:eastAsia="Calibri" w:hAnsi="Tahoma" w:cs="Tahoma"/>
          <w:lang w:val="en-GB"/>
        </w:rPr>
        <w:t xml:space="preserve">were of different nature, community Act superseding national laws in EAC, but only Protocols for the SADC and COMESA, requiring domestication. He advocated for the Tripartite to ensure harmonization of vehicle load control in Eastern and Southern Africa, taking advantage of the work done under EAC. He regretted that the donor support to the </w:t>
      </w:r>
      <w:proofErr w:type="gramStart"/>
      <w:r w:rsidR="00D54A7F">
        <w:rPr>
          <w:rFonts w:ascii="Tahoma" w:eastAsia="Calibri" w:hAnsi="Tahoma" w:cs="Tahoma"/>
          <w:lang w:val="en-GB"/>
        </w:rPr>
        <w:t>Tripartite</w:t>
      </w:r>
      <w:proofErr w:type="gramEnd"/>
      <w:r w:rsidR="00D54A7F">
        <w:rPr>
          <w:rFonts w:ascii="Tahoma" w:eastAsia="Calibri" w:hAnsi="Tahoma" w:cs="Tahoma"/>
          <w:lang w:val="en-GB"/>
        </w:rPr>
        <w:t xml:space="preserve"> action plan </w:t>
      </w:r>
      <w:r w:rsidR="00AD00B5">
        <w:rPr>
          <w:rFonts w:ascii="Tahoma" w:eastAsia="Calibri" w:hAnsi="Tahoma" w:cs="Tahoma"/>
          <w:lang w:val="en-GB"/>
        </w:rPr>
        <w:t xml:space="preserve">extended through the TMSA </w:t>
      </w:r>
      <w:r w:rsidR="00D54A7F">
        <w:rPr>
          <w:rFonts w:ascii="Tahoma" w:eastAsia="Calibri" w:hAnsi="Tahoma" w:cs="Tahoma"/>
          <w:lang w:val="en-GB"/>
        </w:rPr>
        <w:t>disappeared</w:t>
      </w:r>
      <w:r w:rsidR="00AD00B5">
        <w:rPr>
          <w:rFonts w:ascii="Tahoma" w:eastAsia="Calibri" w:hAnsi="Tahoma" w:cs="Tahoma"/>
          <w:lang w:val="en-GB"/>
        </w:rPr>
        <w:t xml:space="preserve"> and called for renewed support.</w:t>
      </w:r>
    </w:p>
    <w:p w:rsidR="00596D8A" w:rsidRPr="00596D8A" w:rsidRDefault="00596D8A" w:rsidP="00596D8A">
      <w:pPr>
        <w:spacing w:after="0" w:line="240" w:lineRule="auto"/>
        <w:jc w:val="both"/>
        <w:rPr>
          <w:rFonts w:ascii="Tahoma" w:eastAsia="Calibri" w:hAnsi="Tahoma" w:cs="Tahoma"/>
          <w:lang w:val="en-GB"/>
        </w:rPr>
      </w:pPr>
    </w:p>
    <w:p w:rsidR="004D3FFC" w:rsidRDefault="00B773CE" w:rsidP="00D54A7F">
      <w:pPr>
        <w:spacing w:after="0" w:line="240" w:lineRule="auto"/>
        <w:rPr>
          <w:rFonts w:ascii="Tahoma" w:eastAsia="Calibri" w:hAnsi="Tahoma" w:cs="Tahoma"/>
          <w:lang w:val="en-GB"/>
        </w:rPr>
      </w:pPr>
      <w:r w:rsidRPr="00596D8A">
        <w:rPr>
          <w:rFonts w:ascii="Tahoma" w:eastAsia="Calibri" w:hAnsi="Tahoma" w:cs="Tahoma"/>
          <w:lang w:val="en-GB"/>
        </w:rPr>
        <w:t xml:space="preserve">The </w:t>
      </w:r>
      <w:r w:rsidR="00D54A7F">
        <w:rPr>
          <w:rFonts w:ascii="Tahoma" w:eastAsia="Calibri" w:hAnsi="Tahoma" w:cs="Tahoma"/>
          <w:lang w:val="en-GB"/>
        </w:rPr>
        <w:t>N</w:t>
      </w:r>
      <w:r w:rsidRPr="00596D8A">
        <w:rPr>
          <w:rFonts w:ascii="Tahoma" w:eastAsia="Calibri" w:hAnsi="Tahoma" w:cs="Tahoma"/>
          <w:lang w:val="en-GB"/>
        </w:rPr>
        <w:t xml:space="preserve">orthern </w:t>
      </w:r>
      <w:r w:rsidR="00D54A7F">
        <w:rPr>
          <w:rFonts w:ascii="Tahoma" w:eastAsia="Calibri" w:hAnsi="Tahoma" w:cs="Tahoma"/>
          <w:lang w:val="en-GB"/>
        </w:rPr>
        <w:t>C</w:t>
      </w:r>
      <w:r w:rsidRPr="00596D8A">
        <w:rPr>
          <w:rFonts w:ascii="Tahoma" w:eastAsia="Calibri" w:hAnsi="Tahoma" w:cs="Tahoma"/>
          <w:lang w:val="en-GB"/>
        </w:rPr>
        <w:t xml:space="preserve">orridor informed the meeting </w:t>
      </w:r>
      <w:r w:rsidR="00D54A7F">
        <w:rPr>
          <w:rFonts w:ascii="Tahoma" w:eastAsia="Calibri" w:hAnsi="Tahoma" w:cs="Tahoma"/>
          <w:lang w:val="en-GB"/>
        </w:rPr>
        <w:t>weighbridge compliance information was part of the Transport Observatory (</w:t>
      </w:r>
      <w:hyperlink r:id="rId7" w:history="1">
        <w:r w:rsidR="004D3FFC" w:rsidRPr="00596D8A">
          <w:rPr>
            <w:rFonts w:ascii="Tahoma" w:eastAsia="Calibri" w:hAnsi="Tahoma" w:cs="Tahoma"/>
            <w:lang w:val="en-GB"/>
          </w:rPr>
          <w:t>http://top.ttcanc.org</w:t>
        </w:r>
      </w:hyperlink>
      <w:r w:rsidR="00D54A7F">
        <w:rPr>
          <w:rFonts w:ascii="Tahoma" w:eastAsia="Calibri" w:hAnsi="Tahoma" w:cs="Tahoma"/>
          <w:lang w:val="en-GB"/>
        </w:rPr>
        <w:t xml:space="preserve"> and </w:t>
      </w:r>
      <w:hyperlink r:id="rId8" w:history="1">
        <w:r w:rsidR="00D54A7F" w:rsidRPr="00A732E3">
          <w:rPr>
            <w:rStyle w:val="Hyperlink"/>
            <w:rFonts w:ascii="Tahoma" w:eastAsia="Calibri" w:hAnsi="Tahoma" w:cs="Tahoma"/>
            <w:lang w:val="en-GB"/>
          </w:rPr>
          <w:t>www.kandalakaskazini.go.ke</w:t>
        </w:r>
      </w:hyperlink>
      <w:r w:rsidR="00D54A7F">
        <w:rPr>
          <w:rFonts w:ascii="Tahoma" w:eastAsia="Calibri" w:hAnsi="Tahoma" w:cs="Tahoma"/>
          <w:lang w:val="en-GB"/>
        </w:rPr>
        <w:t>).</w:t>
      </w:r>
    </w:p>
    <w:p w:rsidR="00D54A7F" w:rsidRPr="00596D8A" w:rsidRDefault="00D54A7F" w:rsidP="00D54A7F">
      <w:pPr>
        <w:spacing w:after="0" w:line="240" w:lineRule="auto"/>
        <w:rPr>
          <w:rFonts w:ascii="Tahoma" w:eastAsia="Calibri" w:hAnsi="Tahoma" w:cs="Tahoma"/>
          <w:lang w:val="en-GB"/>
        </w:rPr>
      </w:pPr>
    </w:p>
    <w:p w:rsidR="00951598" w:rsidRPr="00596D8A" w:rsidRDefault="007079A8" w:rsidP="00D54A7F">
      <w:pPr>
        <w:spacing w:after="0" w:line="240" w:lineRule="auto"/>
        <w:rPr>
          <w:rFonts w:ascii="Tahoma" w:eastAsia="Calibri" w:hAnsi="Tahoma" w:cs="Tahoma"/>
        </w:rPr>
      </w:pPr>
      <w:r w:rsidRPr="00596D8A">
        <w:rPr>
          <w:rFonts w:ascii="Tahoma" w:eastAsia="Calibri" w:hAnsi="Tahoma" w:cs="Tahoma"/>
        </w:rPr>
        <w:t xml:space="preserve">The </w:t>
      </w:r>
      <w:r w:rsidR="00D54A7F">
        <w:rPr>
          <w:rFonts w:ascii="Tahoma" w:eastAsia="Calibri" w:hAnsi="Tahoma" w:cs="Tahoma"/>
        </w:rPr>
        <w:t>NCTTCA is recommending member states</w:t>
      </w:r>
      <w:r w:rsidR="009E42A5" w:rsidRPr="00596D8A">
        <w:rPr>
          <w:rFonts w:ascii="Tahoma" w:eastAsia="Calibri" w:hAnsi="Tahoma" w:cs="Tahoma"/>
          <w:lang w:val="en-GB"/>
        </w:rPr>
        <w:t xml:space="preserve"> to upgrade their Weighbridge systems </w:t>
      </w:r>
      <w:r w:rsidR="00D54A7F">
        <w:rPr>
          <w:rFonts w:ascii="Tahoma" w:eastAsia="Calibri" w:hAnsi="Tahoma" w:cs="Tahoma"/>
          <w:lang w:val="en-GB"/>
        </w:rPr>
        <w:t>\</w:t>
      </w:r>
      <w:r w:rsidR="009E42A5" w:rsidRPr="00596D8A">
        <w:rPr>
          <w:rFonts w:ascii="Tahoma" w:eastAsia="Calibri" w:hAnsi="Tahoma" w:cs="Tahoma"/>
          <w:lang w:val="en-GB"/>
        </w:rPr>
        <w:t xml:space="preserve"> and enable ICT Systems interconnection</w:t>
      </w:r>
      <w:r w:rsidR="00D54A7F">
        <w:rPr>
          <w:rFonts w:ascii="Tahoma" w:eastAsia="Calibri" w:hAnsi="Tahoma" w:cs="Tahoma"/>
          <w:lang w:val="en-GB"/>
        </w:rPr>
        <w:t xml:space="preserve"> at regional level. Introduction of ICT and interconnection are seen as </w:t>
      </w:r>
      <w:r w:rsidR="00897796">
        <w:rPr>
          <w:rFonts w:ascii="Tahoma" w:eastAsia="Calibri" w:hAnsi="Tahoma" w:cs="Tahoma"/>
          <w:lang w:val="en-GB"/>
        </w:rPr>
        <w:t xml:space="preserve">effective </w:t>
      </w:r>
      <w:r w:rsidR="00D54A7F">
        <w:rPr>
          <w:rFonts w:ascii="Tahoma" w:eastAsia="Calibri" w:hAnsi="Tahoma" w:cs="Tahoma"/>
          <w:lang w:val="en-GB"/>
        </w:rPr>
        <w:t xml:space="preserve">means to curb corruption at weighbridges. The NCTTCA further urged member states to </w:t>
      </w:r>
      <w:r w:rsidR="009E42A5" w:rsidRPr="00596D8A">
        <w:rPr>
          <w:rFonts w:ascii="Tahoma" w:eastAsia="Calibri" w:hAnsi="Tahoma" w:cs="Tahoma"/>
          <w:lang w:val="en-GB"/>
        </w:rPr>
        <w:t xml:space="preserve">fast track the process of </w:t>
      </w:r>
      <w:r w:rsidR="00D54A7F">
        <w:rPr>
          <w:rFonts w:ascii="Tahoma" w:eastAsia="Calibri" w:hAnsi="Tahoma" w:cs="Tahoma"/>
          <w:lang w:val="en-GB"/>
        </w:rPr>
        <w:t>developing the</w:t>
      </w:r>
      <w:r w:rsidR="009E42A5" w:rsidRPr="00596D8A">
        <w:rPr>
          <w:rFonts w:ascii="Tahoma" w:eastAsia="Calibri" w:hAnsi="Tahoma" w:cs="Tahoma"/>
          <w:lang w:val="en-GB"/>
        </w:rPr>
        <w:t xml:space="preserve"> regulations </w:t>
      </w:r>
      <w:r w:rsidR="00D54A7F">
        <w:rPr>
          <w:rFonts w:ascii="Tahoma" w:eastAsia="Calibri" w:hAnsi="Tahoma" w:cs="Tahoma"/>
          <w:lang w:val="en-GB"/>
        </w:rPr>
        <w:t>for the EAC Vehicle Load Control.</w:t>
      </w:r>
    </w:p>
    <w:p w:rsidR="00897796" w:rsidRDefault="00897796" w:rsidP="00596D8A">
      <w:pPr>
        <w:spacing w:after="0" w:line="240" w:lineRule="auto"/>
        <w:jc w:val="both"/>
        <w:rPr>
          <w:rFonts w:ascii="Tahoma" w:eastAsia="Calibri" w:hAnsi="Tahoma" w:cs="Tahoma"/>
          <w:lang w:val="en-GB"/>
        </w:rPr>
      </w:pPr>
    </w:p>
    <w:p w:rsidR="006071C5" w:rsidRPr="00596D8A" w:rsidRDefault="006071C5" w:rsidP="00596D8A">
      <w:pPr>
        <w:spacing w:after="0" w:line="240" w:lineRule="auto"/>
        <w:jc w:val="both"/>
        <w:rPr>
          <w:rFonts w:ascii="Tahoma" w:eastAsia="Calibri" w:hAnsi="Tahoma" w:cs="Tahoma"/>
          <w:lang w:val="en-GB"/>
        </w:rPr>
      </w:pPr>
      <w:r w:rsidRPr="00596D8A">
        <w:rPr>
          <w:rFonts w:ascii="Tahoma" w:eastAsia="Calibri" w:hAnsi="Tahoma" w:cs="Tahoma"/>
          <w:lang w:val="en-GB"/>
        </w:rPr>
        <w:t xml:space="preserve">Mike </w:t>
      </w:r>
      <w:proofErr w:type="spellStart"/>
      <w:r w:rsidRPr="00596D8A">
        <w:rPr>
          <w:rFonts w:ascii="Tahoma" w:eastAsia="Calibri" w:hAnsi="Tahoma" w:cs="Tahoma"/>
          <w:lang w:val="en-GB"/>
        </w:rPr>
        <w:t>Pinard</w:t>
      </w:r>
      <w:proofErr w:type="spellEnd"/>
      <w:r w:rsidR="00897796">
        <w:rPr>
          <w:rFonts w:ascii="Tahoma" w:eastAsia="Calibri" w:hAnsi="Tahoma" w:cs="Tahoma"/>
          <w:lang w:val="en-GB"/>
        </w:rPr>
        <w:t xml:space="preserve"> has been involved in the development of the EAC act and is the author of the SSATP guidelines, case studies, and best practices for vehicle load control in Eastern and Southern Africa. He informed the meeting on the main points of the</w:t>
      </w:r>
      <w:r w:rsidRPr="00596D8A">
        <w:rPr>
          <w:rFonts w:ascii="Tahoma" w:eastAsia="Calibri" w:hAnsi="Tahoma" w:cs="Tahoma"/>
          <w:lang w:val="en-GB"/>
        </w:rPr>
        <w:t xml:space="preserve"> study on Road Transport Liberalization in the COMESA-EAC-SADC Tripartite Region: Vehicle Overload Controls.</w:t>
      </w:r>
    </w:p>
    <w:p w:rsidR="00596D8A" w:rsidRDefault="00596D8A" w:rsidP="00596D8A">
      <w:pPr>
        <w:spacing w:after="0" w:line="240" w:lineRule="auto"/>
        <w:jc w:val="both"/>
        <w:rPr>
          <w:rFonts w:ascii="Tahoma" w:eastAsia="Calibri" w:hAnsi="Tahoma" w:cs="Tahoma"/>
          <w:lang w:val="en-GB"/>
        </w:rPr>
      </w:pPr>
    </w:p>
    <w:p w:rsidR="00AD00B5" w:rsidRDefault="006071C5" w:rsidP="00596D8A">
      <w:pPr>
        <w:spacing w:after="0" w:line="240" w:lineRule="auto"/>
        <w:jc w:val="both"/>
        <w:rPr>
          <w:rFonts w:ascii="Tahoma" w:eastAsia="Calibri" w:hAnsi="Tahoma" w:cs="Tahoma"/>
          <w:lang w:val="en-GB"/>
        </w:rPr>
      </w:pPr>
      <w:r w:rsidRPr="00596D8A">
        <w:rPr>
          <w:rFonts w:ascii="Tahoma" w:eastAsia="Calibri" w:hAnsi="Tahoma" w:cs="Tahoma"/>
          <w:lang w:val="en-GB"/>
        </w:rPr>
        <w:t>He gave a brief overview of the Strategic</w:t>
      </w:r>
      <w:r w:rsidR="00A50609" w:rsidRPr="00596D8A">
        <w:rPr>
          <w:rFonts w:ascii="Tahoma" w:eastAsia="Calibri" w:hAnsi="Tahoma" w:cs="Tahoma"/>
          <w:lang w:val="en-GB"/>
        </w:rPr>
        <w:t xml:space="preserve"> and Philosophical Framework for </w:t>
      </w:r>
      <w:r w:rsidRPr="00596D8A">
        <w:rPr>
          <w:rFonts w:ascii="Tahoma" w:eastAsia="Calibri" w:hAnsi="Tahoma" w:cs="Tahoma"/>
          <w:lang w:val="en-GB"/>
        </w:rPr>
        <w:t xml:space="preserve">overload control, International Best Practices, </w:t>
      </w:r>
      <w:r w:rsidR="00A50609" w:rsidRPr="00596D8A">
        <w:rPr>
          <w:rFonts w:ascii="Tahoma" w:eastAsia="Calibri" w:hAnsi="Tahoma" w:cs="Tahoma"/>
          <w:lang w:val="en-GB"/>
        </w:rPr>
        <w:t>Analysis and Implementation of Legal Aspects</w:t>
      </w:r>
      <w:r w:rsidRPr="00596D8A">
        <w:rPr>
          <w:rFonts w:ascii="Tahoma" w:eastAsia="Calibri" w:hAnsi="Tahoma" w:cs="Tahoma"/>
          <w:lang w:val="en-GB"/>
        </w:rPr>
        <w:t xml:space="preserve"> and P</w:t>
      </w:r>
      <w:r w:rsidR="00A50609" w:rsidRPr="00596D8A">
        <w:rPr>
          <w:rFonts w:ascii="Tahoma" w:eastAsia="Calibri" w:hAnsi="Tahoma" w:cs="Tahoma"/>
          <w:lang w:val="en-GB"/>
        </w:rPr>
        <w:t xml:space="preserve">lanning of Network </w:t>
      </w:r>
      <w:r w:rsidRPr="00596D8A">
        <w:rPr>
          <w:rFonts w:ascii="Tahoma" w:eastAsia="Calibri" w:hAnsi="Tahoma" w:cs="Tahoma"/>
          <w:lang w:val="en-GB"/>
        </w:rPr>
        <w:t xml:space="preserve">Facilities. He noted that study recommended </w:t>
      </w:r>
      <w:r w:rsidR="00A50609" w:rsidRPr="00596D8A">
        <w:rPr>
          <w:rFonts w:ascii="Tahoma" w:eastAsia="Calibri" w:hAnsi="Tahoma" w:cs="Tahoma"/>
          <w:lang w:val="en-GB"/>
        </w:rPr>
        <w:t xml:space="preserve">institutional frameworks and a draft legal </w:t>
      </w:r>
      <w:r w:rsidR="00A50609" w:rsidRPr="00596D8A">
        <w:rPr>
          <w:rFonts w:ascii="Tahoma" w:eastAsia="Calibri" w:hAnsi="Tahoma" w:cs="Tahoma"/>
          <w:lang w:val="en-GB"/>
        </w:rPr>
        <w:lastRenderedPageBreak/>
        <w:t>instrument</w:t>
      </w:r>
      <w:r w:rsidRPr="00596D8A">
        <w:rPr>
          <w:rFonts w:ascii="Tahoma" w:eastAsia="Calibri" w:hAnsi="Tahoma" w:cs="Tahoma"/>
          <w:lang w:val="en-GB"/>
        </w:rPr>
        <w:t xml:space="preserve"> and gave some practical considerations for the electronic linking of weighbridge facilities between the tripartite regions.</w:t>
      </w:r>
    </w:p>
    <w:p w:rsidR="00596D8A" w:rsidRPr="00596D8A" w:rsidRDefault="00596D8A" w:rsidP="00596D8A">
      <w:pPr>
        <w:spacing w:after="0" w:line="240" w:lineRule="auto"/>
        <w:jc w:val="both"/>
        <w:rPr>
          <w:rFonts w:ascii="Tahoma" w:eastAsia="Calibri" w:hAnsi="Tahoma" w:cs="Tahoma"/>
          <w:lang w:val="en-GB"/>
        </w:rPr>
      </w:pPr>
    </w:p>
    <w:p w:rsidR="007D0148" w:rsidRDefault="00335F2A" w:rsidP="00596D8A">
      <w:pPr>
        <w:spacing w:after="0" w:line="240" w:lineRule="auto"/>
        <w:rPr>
          <w:rFonts w:ascii="Tahoma" w:eastAsia="Calibri" w:hAnsi="Tahoma" w:cs="Tahoma"/>
          <w:lang w:val="en-GB"/>
        </w:rPr>
      </w:pPr>
      <w:r w:rsidRPr="00596D8A">
        <w:rPr>
          <w:rFonts w:ascii="Tahoma" w:eastAsia="Calibri" w:hAnsi="Tahoma" w:cs="Tahoma"/>
          <w:lang w:val="en-GB"/>
        </w:rPr>
        <w:t xml:space="preserve">The </w:t>
      </w:r>
      <w:r w:rsidR="00897796">
        <w:rPr>
          <w:rFonts w:ascii="Tahoma" w:eastAsia="Calibri" w:hAnsi="Tahoma" w:cs="Tahoma"/>
          <w:lang w:val="en-GB"/>
        </w:rPr>
        <w:t>meeting agreed on the following:</w:t>
      </w:r>
    </w:p>
    <w:p w:rsidR="007A4A7D" w:rsidRPr="00596D8A" w:rsidRDefault="00897796" w:rsidP="00EB731C">
      <w:pPr>
        <w:pStyle w:val="ListParagraph"/>
        <w:numPr>
          <w:ilvl w:val="0"/>
          <w:numId w:val="28"/>
        </w:numPr>
        <w:jc w:val="both"/>
        <w:rPr>
          <w:rFonts w:ascii="Tahoma" w:eastAsia="Calibri" w:hAnsi="Tahoma" w:cs="Tahoma"/>
          <w:sz w:val="22"/>
          <w:szCs w:val="22"/>
          <w:lang w:val="en-GB"/>
        </w:rPr>
      </w:pPr>
      <w:r>
        <w:rPr>
          <w:rFonts w:ascii="Tahoma" w:eastAsia="Calibri" w:hAnsi="Tahoma" w:cs="Tahoma"/>
          <w:sz w:val="22"/>
          <w:szCs w:val="22"/>
        </w:rPr>
        <w:t xml:space="preserve">The </w:t>
      </w:r>
      <w:r w:rsidR="00706A9E" w:rsidRPr="00596D8A">
        <w:rPr>
          <w:rFonts w:ascii="Tahoma" w:eastAsia="Calibri" w:hAnsi="Tahoma" w:cs="Tahoma"/>
          <w:sz w:val="22"/>
          <w:szCs w:val="22"/>
          <w:lang w:val="en-GB"/>
        </w:rPr>
        <w:t xml:space="preserve">EAC Bill and </w:t>
      </w:r>
      <w:r>
        <w:rPr>
          <w:rFonts w:ascii="Tahoma" w:eastAsia="Calibri" w:hAnsi="Tahoma" w:cs="Tahoma"/>
          <w:sz w:val="22"/>
          <w:szCs w:val="22"/>
          <w:lang w:val="en-GB"/>
        </w:rPr>
        <w:t xml:space="preserve">its </w:t>
      </w:r>
      <w:r w:rsidR="00706A9E" w:rsidRPr="00596D8A">
        <w:rPr>
          <w:rFonts w:ascii="Tahoma" w:eastAsia="Calibri" w:hAnsi="Tahoma" w:cs="Tahoma"/>
          <w:sz w:val="22"/>
          <w:szCs w:val="22"/>
          <w:lang w:val="en-GB"/>
        </w:rPr>
        <w:t xml:space="preserve">supporting regulations to be accepted by all stakeholders as a blue print for implementation. </w:t>
      </w:r>
    </w:p>
    <w:p w:rsidR="007A4A7D" w:rsidRPr="00897796" w:rsidRDefault="00897796" w:rsidP="00EB731C">
      <w:pPr>
        <w:pStyle w:val="ListParagraph"/>
        <w:numPr>
          <w:ilvl w:val="0"/>
          <w:numId w:val="28"/>
        </w:numPr>
        <w:jc w:val="both"/>
        <w:rPr>
          <w:rFonts w:ascii="Tahoma" w:eastAsia="Calibri" w:hAnsi="Tahoma" w:cs="Tahoma"/>
          <w:sz w:val="22"/>
          <w:szCs w:val="22"/>
          <w:lang w:val="en-GB"/>
        </w:rPr>
      </w:pPr>
      <w:r w:rsidRPr="00897796">
        <w:rPr>
          <w:rFonts w:ascii="Tahoma" w:eastAsia="Calibri" w:hAnsi="Tahoma" w:cs="Tahoma"/>
          <w:sz w:val="22"/>
          <w:szCs w:val="22"/>
          <w:lang w:val="en-GB"/>
        </w:rPr>
        <w:t>The need</w:t>
      </w:r>
      <w:r w:rsidR="00706A9E" w:rsidRPr="00897796">
        <w:rPr>
          <w:rFonts w:ascii="Tahoma" w:eastAsia="Calibri" w:hAnsi="Tahoma" w:cs="Tahoma"/>
          <w:sz w:val="22"/>
          <w:szCs w:val="22"/>
          <w:lang w:val="en-GB"/>
        </w:rPr>
        <w:t xml:space="preserve"> to address all aspects of an </w:t>
      </w:r>
      <w:r w:rsidRPr="00897796">
        <w:rPr>
          <w:rFonts w:ascii="Tahoma" w:eastAsia="Calibri" w:hAnsi="Tahoma" w:cs="Tahoma"/>
          <w:sz w:val="22"/>
          <w:szCs w:val="22"/>
          <w:lang w:val="en-GB"/>
        </w:rPr>
        <w:t>overload control</w:t>
      </w:r>
      <w:r w:rsidR="00706A9E" w:rsidRPr="00897796">
        <w:rPr>
          <w:rFonts w:ascii="Tahoma" w:eastAsia="Calibri" w:hAnsi="Tahoma" w:cs="Tahoma"/>
          <w:sz w:val="22"/>
          <w:szCs w:val="22"/>
          <w:lang w:val="en-GB"/>
        </w:rPr>
        <w:t xml:space="preserve"> strategy in a</w:t>
      </w:r>
      <w:r w:rsidRPr="00897796">
        <w:rPr>
          <w:rFonts w:ascii="Tahoma" w:eastAsia="Calibri" w:hAnsi="Tahoma" w:cs="Tahoma"/>
          <w:sz w:val="22"/>
          <w:szCs w:val="22"/>
          <w:lang w:val="en-GB"/>
        </w:rPr>
        <w:t xml:space="preserve"> regionally coordinated manner, through the e</w:t>
      </w:r>
      <w:r>
        <w:rPr>
          <w:rFonts w:ascii="Tahoma" w:eastAsia="Calibri" w:hAnsi="Tahoma" w:cs="Tahoma"/>
          <w:sz w:val="22"/>
          <w:szCs w:val="22"/>
          <w:lang w:val="en-GB"/>
        </w:rPr>
        <w:t>s</w:t>
      </w:r>
      <w:r w:rsidR="00706A9E" w:rsidRPr="00897796">
        <w:rPr>
          <w:rFonts w:ascii="Tahoma" w:eastAsia="Calibri" w:hAnsi="Tahoma" w:cs="Tahoma"/>
          <w:sz w:val="22"/>
          <w:szCs w:val="22"/>
          <w:lang w:val="en-GB"/>
        </w:rPr>
        <w:t>tablishment of Tripartite Technical Committee to oversee implementation.</w:t>
      </w:r>
    </w:p>
    <w:p w:rsidR="007A4A7D" w:rsidRPr="00596D8A" w:rsidRDefault="00706A9E" w:rsidP="00EB731C">
      <w:pPr>
        <w:pStyle w:val="ListParagraph"/>
        <w:numPr>
          <w:ilvl w:val="0"/>
          <w:numId w:val="28"/>
        </w:numPr>
        <w:jc w:val="both"/>
        <w:rPr>
          <w:rFonts w:ascii="Tahoma" w:eastAsia="Calibri" w:hAnsi="Tahoma" w:cs="Tahoma"/>
          <w:sz w:val="22"/>
          <w:szCs w:val="22"/>
          <w:lang w:val="en-GB"/>
        </w:rPr>
      </w:pPr>
      <w:r w:rsidRPr="00596D8A">
        <w:rPr>
          <w:rFonts w:ascii="Tahoma" w:eastAsia="Calibri" w:hAnsi="Tahoma" w:cs="Tahoma"/>
          <w:sz w:val="22"/>
          <w:szCs w:val="22"/>
          <w:lang w:val="en-GB"/>
        </w:rPr>
        <w:t>Focus on “translation” of national regulations to comply with regional requirements</w:t>
      </w:r>
      <w:r w:rsidR="00897796">
        <w:rPr>
          <w:rFonts w:ascii="Tahoma" w:eastAsia="Calibri" w:hAnsi="Tahoma" w:cs="Tahoma"/>
          <w:sz w:val="22"/>
          <w:szCs w:val="22"/>
          <w:lang w:val="en-GB"/>
        </w:rPr>
        <w:t xml:space="preserve"> while u</w:t>
      </w:r>
      <w:r w:rsidRPr="00596D8A">
        <w:rPr>
          <w:rFonts w:ascii="Tahoma" w:eastAsia="Calibri" w:hAnsi="Tahoma" w:cs="Tahoma"/>
          <w:sz w:val="22"/>
          <w:szCs w:val="22"/>
          <w:lang w:val="en-GB"/>
        </w:rPr>
        <w:t>ndertaking pilot project as basis for fine tuning regulations</w:t>
      </w:r>
    </w:p>
    <w:p w:rsidR="00596D8A" w:rsidRDefault="00596D8A" w:rsidP="00596D8A">
      <w:pPr>
        <w:spacing w:after="0" w:line="240" w:lineRule="auto"/>
        <w:rPr>
          <w:rFonts w:ascii="Tahoma" w:hAnsi="Tahoma" w:cs="Tahoma"/>
          <w:b/>
        </w:rPr>
      </w:pPr>
    </w:p>
    <w:p w:rsidR="00B516E0" w:rsidRDefault="00B516E0" w:rsidP="00596D8A">
      <w:pPr>
        <w:spacing w:after="0" w:line="240" w:lineRule="auto"/>
        <w:rPr>
          <w:rFonts w:ascii="Tahoma" w:hAnsi="Tahoma" w:cs="Tahoma"/>
          <w:b/>
        </w:rPr>
      </w:pPr>
      <w:r>
        <w:rPr>
          <w:rFonts w:ascii="Tahoma" w:hAnsi="Tahoma" w:cs="Tahoma"/>
          <w:b/>
        </w:rPr>
        <w:t>Session on industry self-regulation and voluntary compliance</w:t>
      </w:r>
    </w:p>
    <w:p w:rsidR="00B516E0" w:rsidRPr="00596D8A" w:rsidRDefault="00B516E0" w:rsidP="00596D8A">
      <w:pPr>
        <w:spacing w:after="0" w:line="240" w:lineRule="auto"/>
        <w:rPr>
          <w:rFonts w:ascii="Tahoma" w:hAnsi="Tahoma" w:cs="Tahoma"/>
          <w:b/>
        </w:rPr>
      </w:pPr>
    </w:p>
    <w:p w:rsidR="00FC1D9C" w:rsidRPr="00AD00B5" w:rsidRDefault="00897796" w:rsidP="00596D8A">
      <w:pPr>
        <w:spacing w:after="0" w:line="240" w:lineRule="auto"/>
        <w:jc w:val="both"/>
        <w:rPr>
          <w:rFonts w:ascii="Tahoma" w:eastAsia="Calibri" w:hAnsi="Tahoma" w:cs="Tahoma"/>
          <w:i/>
          <w:lang w:val="en-GB"/>
        </w:rPr>
      </w:pPr>
      <w:r w:rsidRPr="00AD00B5">
        <w:rPr>
          <w:rFonts w:ascii="Tahoma" w:eastAsia="Calibri" w:hAnsi="Tahoma" w:cs="Tahoma"/>
          <w:i/>
          <w:lang w:val="en-GB"/>
        </w:rPr>
        <w:t>The</w:t>
      </w:r>
      <w:r w:rsidR="00596D8A" w:rsidRPr="00AD00B5">
        <w:rPr>
          <w:rFonts w:ascii="Tahoma" w:eastAsia="Calibri" w:hAnsi="Tahoma" w:cs="Tahoma"/>
          <w:i/>
          <w:lang w:val="en-GB"/>
        </w:rPr>
        <w:t xml:space="preserve"> C</w:t>
      </w:r>
      <w:r w:rsidR="00EB2E68" w:rsidRPr="00AD00B5">
        <w:rPr>
          <w:rFonts w:ascii="Tahoma" w:eastAsia="Calibri" w:hAnsi="Tahoma" w:cs="Tahoma"/>
          <w:i/>
          <w:lang w:val="en-GB"/>
        </w:rPr>
        <w:t>harter</w:t>
      </w:r>
    </w:p>
    <w:p w:rsidR="00596D8A" w:rsidRDefault="00596D8A" w:rsidP="00596D8A">
      <w:pPr>
        <w:spacing w:after="0" w:line="240" w:lineRule="auto"/>
        <w:rPr>
          <w:rFonts w:ascii="Tahoma" w:eastAsia="Calibri" w:hAnsi="Tahoma" w:cs="Tahoma"/>
          <w:lang w:val="en-GB"/>
        </w:rPr>
      </w:pPr>
    </w:p>
    <w:p w:rsidR="00B516E0" w:rsidRDefault="00897796" w:rsidP="00596D8A">
      <w:pPr>
        <w:spacing w:after="0" w:line="240" w:lineRule="auto"/>
        <w:rPr>
          <w:rFonts w:ascii="Tahoma" w:eastAsia="Calibri" w:hAnsi="Tahoma" w:cs="Tahoma"/>
          <w:lang w:val="en-GB"/>
        </w:rPr>
      </w:pPr>
      <w:r>
        <w:rPr>
          <w:rFonts w:ascii="Tahoma" w:eastAsia="Calibri" w:hAnsi="Tahoma" w:cs="Tahoma"/>
          <w:lang w:val="en-GB"/>
        </w:rPr>
        <w:t xml:space="preserve">The rationale for the development of a Charter against overloading is that technology and enforcement are likely to be not sufficient to eradicate </w:t>
      </w:r>
      <w:r w:rsidR="00EB731C">
        <w:rPr>
          <w:rFonts w:ascii="Tahoma" w:eastAsia="Calibri" w:hAnsi="Tahoma" w:cs="Tahoma"/>
          <w:lang w:val="en-GB"/>
        </w:rPr>
        <w:t xml:space="preserve">overloading, and </w:t>
      </w:r>
      <w:r>
        <w:rPr>
          <w:rFonts w:ascii="Tahoma" w:eastAsia="Calibri" w:hAnsi="Tahoma" w:cs="Tahoma"/>
          <w:lang w:val="en-GB"/>
        </w:rPr>
        <w:t xml:space="preserve">that the industry and the shippers must be part of the process </w:t>
      </w:r>
      <w:r w:rsidR="00EB731C">
        <w:rPr>
          <w:rFonts w:ascii="Tahoma" w:eastAsia="Calibri" w:hAnsi="Tahoma" w:cs="Tahoma"/>
          <w:lang w:val="en-GB"/>
        </w:rPr>
        <w:t>through</w:t>
      </w:r>
      <w:r>
        <w:rPr>
          <w:rFonts w:ascii="Tahoma" w:eastAsia="Calibri" w:hAnsi="Tahoma" w:cs="Tahoma"/>
          <w:lang w:val="en-GB"/>
        </w:rPr>
        <w:t xml:space="preserve"> voluntary compl</w:t>
      </w:r>
      <w:r w:rsidR="00EB731C">
        <w:rPr>
          <w:rFonts w:ascii="Tahoma" w:eastAsia="Calibri" w:hAnsi="Tahoma" w:cs="Tahoma"/>
          <w:lang w:val="en-GB"/>
        </w:rPr>
        <w:t>iance</w:t>
      </w:r>
      <w:r>
        <w:rPr>
          <w:rFonts w:ascii="Tahoma" w:eastAsia="Calibri" w:hAnsi="Tahoma" w:cs="Tahoma"/>
          <w:lang w:val="en-GB"/>
        </w:rPr>
        <w:t>. The Charter has been developed to enable all parties concerned by vehicle load co</w:t>
      </w:r>
      <w:r w:rsidR="00B516E0">
        <w:rPr>
          <w:rFonts w:ascii="Tahoma" w:eastAsia="Calibri" w:hAnsi="Tahoma" w:cs="Tahoma"/>
          <w:lang w:val="en-GB"/>
        </w:rPr>
        <w:t>ntrol to state their collective and individual commitments towards eradication of overloading.</w:t>
      </w:r>
    </w:p>
    <w:p w:rsidR="00B516E0" w:rsidRDefault="00B516E0" w:rsidP="00596D8A">
      <w:pPr>
        <w:spacing w:after="0" w:line="240" w:lineRule="auto"/>
        <w:rPr>
          <w:rFonts w:ascii="Tahoma" w:eastAsia="Calibri" w:hAnsi="Tahoma" w:cs="Tahoma"/>
          <w:lang w:val="en-GB"/>
        </w:rPr>
      </w:pPr>
    </w:p>
    <w:p w:rsidR="00897796" w:rsidRDefault="00B516E0" w:rsidP="00B516E0">
      <w:pPr>
        <w:spacing w:after="0" w:line="240" w:lineRule="auto"/>
        <w:rPr>
          <w:rFonts w:ascii="Tahoma" w:eastAsia="Calibri" w:hAnsi="Tahoma" w:cs="Tahoma"/>
        </w:rPr>
      </w:pPr>
      <w:r>
        <w:rPr>
          <w:rFonts w:ascii="Tahoma" w:eastAsia="Calibri" w:hAnsi="Tahoma" w:cs="Tahoma"/>
          <w:lang w:val="en-GB"/>
        </w:rPr>
        <w:t>This structure enables including new categories of stakeholders, or replicating in other Northern Corridor countries. The Charter also includes a monitoring</w:t>
      </w:r>
      <w:r w:rsidR="00897796" w:rsidRPr="00897796">
        <w:rPr>
          <w:rFonts w:ascii="Tahoma" w:eastAsia="Calibri" w:hAnsi="Tahoma" w:cs="Tahoma"/>
        </w:rPr>
        <w:t xml:space="preserve"> and evaluation framework</w:t>
      </w:r>
      <w:r>
        <w:rPr>
          <w:rFonts w:ascii="Tahoma" w:eastAsia="Calibri" w:hAnsi="Tahoma" w:cs="Tahoma"/>
        </w:rPr>
        <w:t xml:space="preserve"> stating baseline and targets for the individual commitments.</w:t>
      </w:r>
    </w:p>
    <w:p w:rsidR="00B516E0" w:rsidRDefault="00B516E0" w:rsidP="00B516E0">
      <w:pPr>
        <w:spacing w:after="0" w:line="240" w:lineRule="auto"/>
        <w:rPr>
          <w:rFonts w:ascii="Tahoma" w:eastAsia="Calibri" w:hAnsi="Tahoma" w:cs="Tahoma"/>
        </w:rPr>
      </w:pPr>
    </w:p>
    <w:p w:rsidR="00596D8A" w:rsidRPr="00897796" w:rsidRDefault="00B516E0" w:rsidP="00596D8A">
      <w:pPr>
        <w:spacing w:after="0" w:line="240" w:lineRule="auto"/>
        <w:rPr>
          <w:rFonts w:ascii="Tahoma" w:eastAsia="Calibri" w:hAnsi="Tahoma" w:cs="Tahoma"/>
        </w:rPr>
      </w:pPr>
      <w:r>
        <w:rPr>
          <w:rFonts w:ascii="Tahoma" w:eastAsia="Calibri" w:hAnsi="Tahoma" w:cs="Tahoma"/>
        </w:rPr>
        <w:t>The short term action plan includes a communication campaign leading to the signing of the Charter in September 2014. On the longer term, monitoring the implementation of the Charter will require data collection and analysis of</w:t>
      </w:r>
      <w:r w:rsidR="00897796" w:rsidRPr="00897796">
        <w:rPr>
          <w:rFonts w:ascii="Tahoma" w:eastAsia="Calibri" w:hAnsi="Tahoma" w:cs="Tahoma"/>
        </w:rPr>
        <w:t xml:space="preserve"> selected verifiable key performance indicators</w:t>
      </w:r>
      <w:r>
        <w:rPr>
          <w:rFonts w:ascii="Tahoma" w:eastAsia="Calibri" w:hAnsi="Tahoma" w:cs="Tahoma"/>
        </w:rPr>
        <w:t xml:space="preserve">. The NCTTCA Secretariat will perform this as secretariat for the Charter. The longer term plan includes rolling out the Charter to the </w:t>
      </w:r>
      <w:r w:rsidR="00897796" w:rsidRPr="00897796">
        <w:rPr>
          <w:rFonts w:ascii="Tahoma" w:eastAsia="Calibri" w:hAnsi="Tahoma" w:cs="Tahoma"/>
        </w:rPr>
        <w:t>rest of the Northern Corridor</w:t>
      </w:r>
      <w:r>
        <w:rPr>
          <w:rFonts w:ascii="Tahoma" w:eastAsia="Calibri" w:hAnsi="Tahoma" w:cs="Tahoma"/>
        </w:rPr>
        <w:t>, and includes in the Charter</w:t>
      </w:r>
      <w:r w:rsidR="00897796" w:rsidRPr="00897796">
        <w:rPr>
          <w:rFonts w:ascii="Tahoma" w:eastAsia="Calibri" w:hAnsi="Tahoma" w:cs="Tahoma"/>
        </w:rPr>
        <w:t xml:space="preserve"> incentives to self-regulation.</w:t>
      </w:r>
    </w:p>
    <w:p w:rsidR="00291E58" w:rsidRPr="00596D8A" w:rsidRDefault="00291E58" w:rsidP="00596D8A">
      <w:pPr>
        <w:spacing w:after="0" w:line="240" w:lineRule="auto"/>
        <w:rPr>
          <w:rFonts w:ascii="Tahoma" w:eastAsia="Calibri" w:hAnsi="Tahoma" w:cs="Tahoma"/>
          <w:lang w:val="en-GB"/>
        </w:rPr>
      </w:pPr>
    </w:p>
    <w:p w:rsidR="00D97AA4" w:rsidRPr="00AD00B5" w:rsidRDefault="00B516E0" w:rsidP="00596D8A">
      <w:pPr>
        <w:spacing w:after="0" w:line="240" w:lineRule="auto"/>
        <w:rPr>
          <w:rFonts w:ascii="Tahoma" w:eastAsia="Calibri" w:hAnsi="Tahoma" w:cs="Tahoma"/>
          <w:i/>
          <w:lang w:val="en-GB"/>
        </w:rPr>
      </w:pPr>
      <w:r w:rsidRPr="00AD00B5">
        <w:rPr>
          <w:rFonts w:ascii="Tahoma" w:eastAsia="Calibri" w:hAnsi="Tahoma" w:cs="Tahoma"/>
          <w:i/>
          <w:lang w:val="en-GB"/>
        </w:rPr>
        <w:t>Self-regulation in South Africa</w:t>
      </w:r>
    </w:p>
    <w:p w:rsidR="00596D8A" w:rsidRPr="00596D8A" w:rsidRDefault="00596D8A" w:rsidP="00596D8A">
      <w:pPr>
        <w:spacing w:after="0" w:line="240" w:lineRule="auto"/>
        <w:rPr>
          <w:rFonts w:ascii="Tahoma" w:eastAsia="Calibri" w:hAnsi="Tahoma" w:cs="Tahoma"/>
          <w:b/>
          <w:lang w:val="en-GB"/>
        </w:rPr>
      </w:pPr>
    </w:p>
    <w:p w:rsidR="00041635" w:rsidRPr="00596D8A" w:rsidRDefault="00B516E0" w:rsidP="00596D8A">
      <w:pPr>
        <w:spacing w:after="0" w:line="240" w:lineRule="auto"/>
        <w:jc w:val="both"/>
        <w:rPr>
          <w:rFonts w:ascii="Tahoma" w:eastAsia="Calibri" w:hAnsi="Tahoma" w:cs="Tahoma"/>
          <w:lang w:val="en-GB"/>
        </w:rPr>
      </w:pPr>
      <w:r>
        <w:rPr>
          <w:rFonts w:ascii="Tahoma" w:eastAsia="Calibri" w:hAnsi="Tahoma" w:cs="Tahoma"/>
          <w:lang w:val="en-GB"/>
        </w:rPr>
        <w:t>FESARTA presented the</w:t>
      </w:r>
      <w:r w:rsidR="00D97AA4" w:rsidRPr="00596D8A">
        <w:rPr>
          <w:rFonts w:ascii="Tahoma" w:eastAsia="Calibri" w:hAnsi="Tahoma" w:cs="Tahoma"/>
          <w:lang w:val="en-GB"/>
        </w:rPr>
        <w:t xml:space="preserve"> Road Transport Management </w:t>
      </w:r>
      <w:r w:rsidR="007E5B53" w:rsidRPr="00596D8A">
        <w:rPr>
          <w:rFonts w:ascii="Tahoma" w:eastAsia="Calibri" w:hAnsi="Tahoma" w:cs="Tahoma"/>
          <w:lang w:val="en-GB"/>
        </w:rPr>
        <w:t xml:space="preserve">System </w:t>
      </w:r>
      <w:r>
        <w:rPr>
          <w:rFonts w:ascii="Tahoma" w:eastAsia="Calibri" w:hAnsi="Tahoma" w:cs="Tahoma"/>
          <w:lang w:val="en-GB"/>
        </w:rPr>
        <w:t xml:space="preserve">(RTMS) </w:t>
      </w:r>
      <w:r w:rsidR="007E5B53" w:rsidRPr="00596D8A">
        <w:rPr>
          <w:rFonts w:ascii="Tahoma" w:eastAsia="Calibri" w:hAnsi="Tahoma" w:cs="Tahoma"/>
          <w:lang w:val="en-GB"/>
        </w:rPr>
        <w:t xml:space="preserve">which is a set of standards </w:t>
      </w:r>
      <w:r>
        <w:rPr>
          <w:rFonts w:ascii="Tahoma" w:eastAsia="Calibri" w:hAnsi="Tahoma" w:cs="Tahoma"/>
          <w:lang w:val="en-GB"/>
        </w:rPr>
        <w:t xml:space="preserve">for the management of trucking companies </w:t>
      </w:r>
      <w:r w:rsidR="007E5B53" w:rsidRPr="00596D8A">
        <w:rPr>
          <w:rFonts w:ascii="Tahoma" w:eastAsia="Calibri" w:hAnsi="Tahoma" w:cs="Tahoma"/>
          <w:lang w:val="en-GB"/>
        </w:rPr>
        <w:t xml:space="preserve">aligned with ISO 39001 and addresses issues related to </w:t>
      </w:r>
      <w:r w:rsidR="00041635" w:rsidRPr="00596D8A">
        <w:rPr>
          <w:rFonts w:ascii="Tahoma" w:eastAsia="Calibri" w:hAnsi="Tahoma" w:cs="Tahoma"/>
          <w:lang w:val="en-GB"/>
        </w:rPr>
        <w:t xml:space="preserve">Road </w:t>
      </w:r>
      <w:r w:rsidR="007E5B53" w:rsidRPr="00596D8A">
        <w:rPr>
          <w:rFonts w:ascii="Tahoma" w:eastAsia="Calibri" w:hAnsi="Tahoma" w:cs="Tahoma"/>
          <w:lang w:val="en-GB"/>
        </w:rPr>
        <w:t>safety, Driver</w:t>
      </w:r>
      <w:r w:rsidR="00041635" w:rsidRPr="00596D8A">
        <w:rPr>
          <w:rFonts w:ascii="Tahoma" w:eastAsia="Calibri" w:hAnsi="Tahoma" w:cs="Tahoma"/>
          <w:lang w:val="en-GB"/>
        </w:rPr>
        <w:t xml:space="preserve"> wellness</w:t>
      </w:r>
      <w:r w:rsidR="007E5B53" w:rsidRPr="00596D8A">
        <w:rPr>
          <w:rFonts w:ascii="Tahoma" w:eastAsia="Calibri" w:hAnsi="Tahoma" w:cs="Tahoma"/>
          <w:lang w:val="en-GB"/>
        </w:rPr>
        <w:t xml:space="preserve">, and Training and </w:t>
      </w:r>
      <w:r w:rsidR="00041635" w:rsidRPr="00596D8A">
        <w:rPr>
          <w:rFonts w:ascii="Tahoma" w:eastAsia="Calibri" w:hAnsi="Tahoma" w:cs="Tahoma"/>
          <w:lang w:val="en-GB"/>
        </w:rPr>
        <w:t>Certification process</w:t>
      </w:r>
      <w:r w:rsidR="007E5B53" w:rsidRPr="00596D8A">
        <w:rPr>
          <w:rFonts w:ascii="Tahoma" w:eastAsia="Calibri" w:hAnsi="Tahoma" w:cs="Tahoma"/>
          <w:lang w:val="en-GB"/>
        </w:rPr>
        <w:t>.</w:t>
      </w:r>
    </w:p>
    <w:p w:rsidR="0083607D" w:rsidRPr="00596D8A" w:rsidRDefault="0083607D" w:rsidP="00596D8A">
      <w:pPr>
        <w:spacing w:after="0" w:line="240" w:lineRule="auto"/>
        <w:rPr>
          <w:rFonts w:ascii="Tahoma" w:hAnsi="Tahoma" w:cs="Tahoma"/>
        </w:rPr>
      </w:pPr>
    </w:p>
    <w:p w:rsidR="002C1655" w:rsidRPr="002C1655" w:rsidRDefault="00DE16FA" w:rsidP="00596D8A">
      <w:pPr>
        <w:spacing w:after="0" w:line="240" w:lineRule="auto"/>
        <w:rPr>
          <w:rFonts w:ascii="Tahoma" w:eastAsia="Calibri" w:hAnsi="Tahoma" w:cs="Tahoma"/>
          <w:lang w:val="en-GB"/>
        </w:rPr>
      </w:pPr>
      <w:r w:rsidRPr="00596D8A">
        <w:rPr>
          <w:rFonts w:ascii="Tahoma" w:eastAsia="Calibri" w:hAnsi="Tahoma" w:cs="Tahoma"/>
          <w:lang w:val="en-GB"/>
        </w:rPr>
        <w:t>In the discussions that followed</w:t>
      </w:r>
      <w:r w:rsidR="00B22596">
        <w:rPr>
          <w:rFonts w:ascii="Tahoma" w:eastAsia="Calibri" w:hAnsi="Tahoma" w:cs="Tahoma"/>
          <w:lang w:val="en-GB"/>
        </w:rPr>
        <w:t>, the meeting recognized that both initiatives shared the same objectives of compliance with regulations, road safety, and efficiency. The meeting further recognized that, although the conditions that led to the initiatives differ (the Charter involving multiple stakeholders’ institutions and associations, while the RTMS is primarily a trucking company individual initiative)</w:t>
      </w:r>
      <w:r w:rsidRPr="00596D8A">
        <w:rPr>
          <w:rFonts w:ascii="Tahoma" w:eastAsia="Calibri" w:hAnsi="Tahoma" w:cs="Tahoma"/>
          <w:lang w:val="en-GB"/>
        </w:rPr>
        <w:t>, the</w:t>
      </w:r>
      <w:r w:rsidR="00B22596">
        <w:rPr>
          <w:rFonts w:ascii="Tahoma" w:eastAsia="Calibri" w:hAnsi="Tahoma" w:cs="Tahoma"/>
          <w:lang w:val="en-GB"/>
        </w:rPr>
        <w:t>re is</w:t>
      </w:r>
      <w:r w:rsidRPr="00596D8A">
        <w:rPr>
          <w:rFonts w:ascii="Tahoma" w:eastAsia="Calibri" w:hAnsi="Tahoma" w:cs="Tahoma"/>
          <w:lang w:val="en-GB"/>
        </w:rPr>
        <w:t xml:space="preserve"> need for </w:t>
      </w:r>
      <w:r w:rsidR="002C1655" w:rsidRPr="002C1655">
        <w:rPr>
          <w:rFonts w:ascii="Tahoma" w:eastAsia="Calibri" w:hAnsi="Tahoma" w:cs="Tahoma"/>
          <w:lang w:val="en-GB"/>
        </w:rPr>
        <w:t>regional coordination and consultat</w:t>
      </w:r>
      <w:r w:rsidR="002C1655">
        <w:rPr>
          <w:rFonts w:ascii="Tahoma" w:eastAsia="Calibri" w:hAnsi="Tahoma" w:cs="Tahoma"/>
          <w:lang w:val="en-GB"/>
        </w:rPr>
        <w:t xml:space="preserve">ion </w:t>
      </w:r>
      <w:r w:rsidR="00B22596">
        <w:rPr>
          <w:rFonts w:ascii="Tahoma" w:eastAsia="Calibri" w:hAnsi="Tahoma" w:cs="Tahoma"/>
          <w:lang w:val="en-GB"/>
        </w:rPr>
        <w:t xml:space="preserve">between the two, and </w:t>
      </w:r>
      <w:r w:rsidR="002C1655" w:rsidRPr="002C1655">
        <w:rPr>
          <w:rFonts w:ascii="Tahoma" w:eastAsia="Calibri" w:hAnsi="Tahoma" w:cs="Tahoma"/>
          <w:lang w:val="en-GB"/>
        </w:rPr>
        <w:t xml:space="preserve">borrow </w:t>
      </w:r>
      <w:r w:rsidR="00B22596">
        <w:rPr>
          <w:rFonts w:ascii="Tahoma" w:eastAsia="Calibri" w:hAnsi="Tahoma" w:cs="Tahoma"/>
          <w:lang w:val="en-GB"/>
        </w:rPr>
        <w:t>ideas</w:t>
      </w:r>
      <w:r w:rsidR="002C1655" w:rsidRPr="002C1655">
        <w:rPr>
          <w:rFonts w:ascii="Tahoma" w:eastAsia="Calibri" w:hAnsi="Tahoma" w:cs="Tahoma"/>
          <w:lang w:val="en-GB"/>
        </w:rPr>
        <w:t xml:space="preserve"> from each other</w:t>
      </w:r>
      <w:r w:rsidR="002C1655">
        <w:rPr>
          <w:rFonts w:ascii="Tahoma" w:eastAsia="Calibri" w:hAnsi="Tahoma" w:cs="Tahoma"/>
          <w:lang w:val="en-GB"/>
        </w:rPr>
        <w:t>.</w:t>
      </w:r>
    </w:p>
    <w:p w:rsidR="004C1C9A" w:rsidRPr="00596D8A" w:rsidRDefault="00EB731C" w:rsidP="00EB731C">
      <w:pPr>
        <w:tabs>
          <w:tab w:val="left" w:pos="2295"/>
        </w:tabs>
        <w:spacing w:after="0" w:line="240" w:lineRule="auto"/>
        <w:rPr>
          <w:rFonts w:ascii="Tahoma" w:hAnsi="Tahoma" w:cs="Tahoma"/>
          <w:b/>
        </w:rPr>
      </w:pPr>
      <w:r>
        <w:rPr>
          <w:rFonts w:ascii="Tahoma" w:hAnsi="Tahoma" w:cs="Tahoma"/>
          <w:b/>
        </w:rPr>
        <w:tab/>
      </w:r>
    </w:p>
    <w:p w:rsidR="00DD28BB" w:rsidRPr="00DD28BB" w:rsidRDefault="00EB731C" w:rsidP="00596D8A">
      <w:pPr>
        <w:spacing w:after="0" w:line="240" w:lineRule="auto"/>
        <w:rPr>
          <w:rFonts w:ascii="Tahoma" w:eastAsia="Calibri" w:hAnsi="Tahoma" w:cs="Tahoma"/>
          <w:b/>
          <w:lang w:val="en-GB"/>
        </w:rPr>
      </w:pPr>
      <w:r>
        <w:rPr>
          <w:rFonts w:ascii="Tahoma" w:eastAsia="Calibri" w:hAnsi="Tahoma" w:cs="Tahoma"/>
          <w:b/>
          <w:lang w:val="en-GB"/>
        </w:rPr>
        <w:t>The EAC Vehicle Load Control Act and the national regulations in East Africa</w:t>
      </w:r>
    </w:p>
    <w:p w:rsidR="00DD28BB" w:rsidRDefault="00DD28BB" w:rsidP="00596D8A">
      <w:pPr>
        <w:spacing w:after="0" w:line="240" w:lineRule="auto"/>
        <w:rPr>
          <w:rFonts w:ascii="Tahoma" w:hAnsi="Tahoma" w:cs="Tahoma"/>
          <w:b/>
          <w:lang w:val="en-GB"/>
        </w:rPr>
      </w:pPr>
    </w:p>
    <w:p w:rsidR="004A4088" w:rsidRPr="00896E82" w:rsidRDefault="00DD28BB" w:rsidP="00896E82">
      <w:pPr>
        <w:spacing w:after="0" w:line="240" w:lineRule="auto"/>
        <w:jc w:val="both"/>
        <w:rPr>
          <w:rFonts w:ascii="Tahoma" w:eastAsia="Calibri" w:hAnsi="Tahoma" w:cs="Tahoma"/>
          <w:lang w:val="en-GB"/>
        </w:rPr>
      </w:pPr>
      <w:r w:rsidRPr="00DD28BB">
        <w:rPr>
          <w:rFonts w:ascii="Tahoma" w:eastAsia="Calibri" w:hAnsi="Tahoma" w:cs="Tahoma"/>
          <w:lang w:val="en-GB"/>
        </w:rPr>
        <w:lastRenderedPageBreak/>
        <w:t xml:space="preserve">The representative from EAC </w:t>
      </w:r>
      <w:r>
        <w:rPr>
          <w:rFonts w:ascii="Tahoma" w:eastAsia="Calibri" w:hAnsi="Tahoma" w:cs="Tahoma"/>
          <w:lang w:val="en-GB"/>
        </w:rPr>
        <w:t xml:space="preserve">Mr. Willy </w:t>
      </w:r>
      <w:proofErr w:type="spellStart"/>
      <w:r>
        <w:rPr>
          <w:rFonts w:ascii="Tahoma" w:eastAsia="Calibri" w:hAnsi="Tahoma" w:cs="Tahoma"/>
          <w:lang w:val="en-GB"/>
        </w:rPr>
        <w:t>M</w:t>
      </w:r>
      <w:r w:rsidR="004C1C9A" w:rsidRPr="00DD28BB">
        <w:rPr>
          <w:rFonts w:ascii="Tahoma" w:eastAsia="Calibri" w:hAnsi="Tahoma" w:cs="Tahoma"/>
          <w:lang w:val="en-GB"/>
        </w:rPr>
        <w:t>usinguzi</w:t>
      </w:r>
      <w:proofErr w:type="spellEnd"/>
      <w:r>
        <w:rPr>
          <w:rFonts w:ascii="Tahoma" w:eastAsia="Calibri" w:hAnsi="Tahoma" w:cs="Tahoma"/>
          <w:lang w:val="en-GB"/>
        </w:rPr>
        <w:t xml:space="preserve"> gave a brief status on </w:t>
      </w:r>
      <w:r w:rsidR="00F22CD5" w:rsidRPr="00DD28BB">
        <w:rPr>
          <w:rFonts w:ascii="Tahoma" w:eastAsia="Calibri" w:hAnsi="Tahoma" w:cs="Tahoma"/>
          <w:lang w:val="en-GB"/>
        </w:rPr>
        <w:t>the development of EAC Vehicle load Control Act, 2013</w:t>
      </w:r>
      <w:r>
        <w:rPr>
          <w:rFonts w:ascii="Tahoma" w:eastAsia="Calibri" w:hAnsi="Tahoma" w:cs="Tahoma"/>
          <w:lang w:val="en-GB"/>
        </w:rPr>
        <w:t>. He states that t</w:t>
      </w:r>
      <w:r w:rsidR="00F22CD5" w:rsidRPr="00DD28BB">
        <w:rPr>
          <w:rFonts w:ascii="Tahoma" w:eastAsia="Calibri" w:hAnsi="Tahoma" w:cs="Tahoma"/>
          <w:lang w:val="en-GB"/>
        </w:rPr>
        <w:t>he Bill was passed by East African Legislative Assembly in April 2013</w:t>
      </w:r>
      <w:r w:rsidR="00EB731C">
        <w:rPr>
          <w:rFonts w:ascii="Tahoma" w:eastAsia="Calibri" w:hAnsi="Tahoma" w:cs="Tahoma"/>
          <w:lang w:val="en-GB"/>
        </w:rPr>
        <w:t xml:space="preserve"> </w:t>
      </w:r>
      <w:r>
        <w:rPr>
          <w:rFonts w:ascii="Tahoma" w:eastAsia="Calibri" w:hAnsi="Tahoma" w:cs="Tahoma"/>
          <w:lang w:val="en-GB"/>
        </w:rPr>
        <w:t xml:space="preserve">and is now </w:t>
      </w:r>
      <w:r w:rsidRPr="00DD28BB">
        <w:rPr>
          <w:rFonts w:ascii="Tahoma" w:eastAsia="Calibri" w:hAnsi="Tahoma" w:cs="Tahoma"/>
          <w:lang w:val="en-GB"/>
        </w:rPr>
        <w:t>Undergoing</w:t>
      </w:r>
      <w:r w:rsidR="00EB731C">
        <w:rPr>
          <w:rFonts w:ascii="Tahoma" w:eastAsia="Calibri" w:hAnsi="Tahoma" w:cs="Tahoma"/>
          <w:lang w:val="en-GB"/>
        </w:rPr>
        <w:t xml:space="preserve"> </w:t>
      </w:r>
      <w:r>
        <w:rPr>
          <w:rFonts w:ascii="Tahoma" w:eastAsia="Calibri" w:hAnsi="Tahoma" w:cs="Tahoma"/>
          <w:lang w:val="en-GB"/>
        </w:rPr>
        <w:t xml:space="preserve">the </w:t>
      </w:r>
      <w:r w:rsidRPr="00DD28BB">
        <w:rPr>
          <w:rFonts w:ascii="Tahoma" w:eastAsia="Calibri" w:hAnsi="Tahoma" w:cs="Tahoma"/>
          <w:lang w:val="en-GB"/>
        </w:rPr>
        <w:t>Assent Process to become an EAC Act.</w:t>
      </w:r>
      <w:r>
        <w:rPr>
          <w:rFonts w:ascii="Tahoma" w:eastAsia="Calibri" w:hAnsi="Tahoma" w:cs="Tahoma"/>
          <w:lang w:val="en-GB"/>
        </w:rPr>
        <w:t xml:space="preserve"> At the moment </w:t>
      </w:r>
      <w:r w:rsidR="00F22CD5" w:rsidRPr="00DD28BB">
        <w:rPr>
          <w:rFonts w:ascii="Tahoma" w:eastAsia="Calibri" w:hAnsi="Tahoma" w:cs="Tahoma"/>
          <w:lang w:val="en-GB"/>
        </w:rPr>
        <w:t xml:space="preserve">Kenya, Uganda and Burundi have signed the Bill. </w:t>
      </w:r>
      <w:r>
        <w:rPr>
          <w:rFonts w:ascii="Tahoma" w:eastAsia="Calibri" w:hAnsi="Tahoma" w:cs="Tahoma"/>
          <w:lang w:val="en-GB"/>
        </w:rPr>
        <w:t xml:space="preserve">The </w:t>
      </w:r>
      <w:r w:rsidRPr="00DD28BB">
        <w:rPr>
          <w:rFonts w:ascii="Tahoma" w:eastAsia="Calibri" w:hAnsi="Tahoma" w:cs="Tahoma"/>
          <w:lang w:val="en-GB"/>
        </w:rPr>
        <w:t xml:space="preserve">Assent process </w:t>
      </w:r>
      <w:r>
        <w:rPr>
          <w:rFonts w:ascii="Tahoma" w:eastAsia="Calibri" w:hAnsi="Tahoma" w:cs="Tahoma"/>
          <w:lang w:val="en-GB"/>
        </w:rPr>
        <w:t xml:space="preserve">is expected to be finalized by October, 2014 once </w:t>
      </w:r>
      <w:r w:rsidRPr="00DD28BB">
        <w:rPr>
          <w:rFonts w:ascii="Tahoma" w:eastAsia="Calibri" w:hAnsi="Tahoma" w:cs="Tahoma"/>
          <w:lang w:val="en-GB"/>
        </w:rPr>
        <w:t>Tanzania</w:t>
      </w:r>
      <w:r w:rsidR="00F22CD5" w:rsidRPr="00DD28BB">
        <w:rPr>
          <w:rFonts w:ascii="Tahoma" w:eastAsia="Calibri" w:hAnsi="Tahoma" w:cs="Tahoma"/>
          <w:lang w:val="en-GB"/>
        </w:rPr>
        <w:t xml:space="preserve"> </w:t>
      </w:r>
      <w:r>
        <w:rPr>
          <w:rFonts w:ascii="Tahoma" w:eastAsia="Calibri" w:hAnsi="Tahoma" w:cs="Tahoma"/>
          <w:lang w:val="en-GB"/>
        </w:rPr>
        <w:t>and Rwanda</w:t>
      </w:r>
      <w:r w:rsidR="00896E82">
        <w:rPr>
          <w:rFonts w:ascii="Tahoma" w:eastAsia="Calibri" w:hAnsi="Tahoma" w:cs="Tahoma"/>
          <w:lang w:val="en-GB"/>
        </w:rPr>
        <w:t xml:space="preserve"> sign the bill. This will be followed a gazette notice to operationalize</w:t>
      </w:r>
      <w:r w:rsidR="00896E82" w:rsidRPr="00896E82">
        <w:rPr>
          <w:rFonts w:ascii="Tahoma" w:eastAsia="Calibri" w:hAnsi="Tahoma" w:cs="Tahoma"/>
          <w:lang w:val="en-GB"/>
        </w:rPr>
        <w:t xml:space="preserve"> of the act</w:t>
      </w:r>
      <w:r w:rsidR="00896E82">
        <w:rPr>
          <w:rFonts w:ascii="Tahoma" w:eastAsia="Calibri" w:hAnsi="Tahoma" w:cs="Tahoma"/>
          <w:lang w:val="en-GB"/>
        </w:rPr>
        <w:t xml:space="preserve">. </w:t>
      </w:r>
      <w:r w:rsidR="004A4088" w:rsidRPr="00896E82">
        <w:rPr>
          <w:rFonts w:ascii="Tahoma" w:eastAsia="Calibri" w:hAnsi="Tahoma" w:cs="Tahoma"/>
          <w:lang w:val="en-GB"/>
        </w:rPr>
        <w:t>A consu</w:t>
      </w:r>
      <w:r w:rsidR="00896E82">
        <w:rPr>
          <w:rFonts w:ascii="Tahoma" w:eastAsia="Calibri" w:hAnsi="Tahoma" w:cs="Tahoma"/>
          <w:lang w:val="en-GB"/>
        </w:rPr>
        <w:t xml:space="preserve">ltant is being procured to assist in the development of </w:t>
      </w:r>
      <w:r w:rsidR="00EB731C">
        <w:rPr>
          <w:rFonts w:ascii="Tahoma" w:eastAsia="Calibri" w:hAnsi="Tahoma" w:cs="Tahoma"/>
          <w:lang w:val="en-GB"/>
        </w:rPr>
        <w:t>the</w:t>
      </w:r>
      <w:r w:rsidR="00896E82">
        <w:rPr>
          <w:rFonts w:ascii="Tahoma" w:eastAsia="Calibri" w:hAnsi="Tahoma" w:cs="Tahoma"/>
          <w:lang w:val="en-GB"/>
        </w:rPr>
        <w:t xml:space="preserve"> regulations.</w:t>
      </w:r>
    </w:p>
    <w:p w:rsidR="004A4088" w:rsidRPr="00596D8A" w:rsidRDefault="004A4088" w:rsidP="00596D8A">
      <w:pPr>
        <w:spacing w:after="0" w:line="240" w:lineRule="auto"/>
        <w:rPr>
          <w:rFonts w:ascii="Tahoma" w:hAnsi="Tahoma" w:cs="Tahoma"/>
          <w:b/>
        </w:rPr>
      </w:pPr>
    </w:p>
    <w:p w:rsidR="00896E82" w:rsidRDefault="00EB731C" w:rsidP="00596D8A">
      <w:pPr>
        <w:spacing w:after="0" w:line="240" w:lineRule="auto"/>
        <w:rPr>
          <w:rFonts w:ascii="Tahoma" w:hAnsi="Tahoma" w:cs="Tahoma"/>
        </w:rPr>
      </w:pPr>
      <w:r>
        <w:rPr>
          <w:rFonts w:ascii="Tahoma" w:hAnsi="Tahoma" w:cs="Tahoma"/>
        </w:rPr>
        <w:t>Country presentations followed:</w:t>
      </w:r>
    </w:p>
    <w:p w:rsidR="00EB731C" w:rsidRDefault="00EB731C" w:rsidP="00EB731C">
      <w:pPr>
        <w:pStyle w:val="ListParagraph"/>
        <w:numPr>
          <w:ilvl w:val="0"/>
          <w:numId w:val="28"/>
        </w:numPr>
        <w:jc w:val="both"/>
        <w:rPr>
          <w:rFonts w:ascii="Tahoma" w:eastAsia="Calibri" w:hAnsi="Tahoma" w:cs="Tahoma"/>
          <w:sz w:val="22"/>
          <w:szCs w:val="22"/>
        </w:rPr>
      </w:pPr>
      <w:r w:rsidRPr="00EB731C">
        <w:rPr>
          <w:rFonts w:ascii="Tahoma" w:eastAsia="Calibri" w:hAnsi="Tahoma" w:cs="Tahoma"/>
          <w:sz w:val="22"/>
          <w:szCs w:val="22"/>
        </w:rPr>
        <w:t xml:space="preserve">Kenya </w:t>
      </w:r>
      <w:r>
        <w:rPr>
          <w:rFonts w:ascii="Tahoma" w:eastAsia="Calibri" w:hAnsi="Tahoma" w:cs="Tahoma"/>
          <w:sz w:val="22"/>
          <w:szCs w:val="22"/>
        </w:rPr>
        <w:t>National Highways Authority</w:t>
      </w:r>
    </w:p>
    <w:p w:rsidR="00EB731C" w:rsidRDefault="007D1E39" w:rsidP="00EB731C">
      <w:pPr>
        <w:pStyle w:val="ListParagraph"/>
        <w:numPr>
          <w:ilvl w:val="0"/>
          <w:numId w:val="28"/>
        </w:numPr>
        <w:jc w:val="both"/>
        <w:rPr>
          <w:rFonts w:ascii="Tahoma" w:eastAsia="Calibri" w:hAnsi="Tahoma" w:cs="Tahoma"/>
          <w:sz w:val="22"/>
          <w:szCs w:val="22"/>
        </w:rPr>
      </w:pPr>
      <w:r>
        <w:rPr>
          <w:rFonts w:ascii="Tahoma" w:eastAsia="Calibri" w:hAnsi="Tahoma" w:cs="Tahoma"/>
          <w:sz w:val="22"/>
          <w:szCs w:val="22"/>
        </w:rPr>
        <w:t>Tanzania Roads Agency (</w:t>
      </w:r>
      <w:proofErr w:type="spellStart"/>
      <w:r w:rsidR="00EB731C">
        <w:rPr>
          <w:rFonts w:ascii="Tahoma" w:eastAsia="Calibri" w:hAnsi="Tahoma" w:cs="Tahoma"/>
          <w:sz w:val="22"/>
          <w:szCs w:val="22"/>
        </w:rPr>
        <w:t>Tanroads</w:t>
      </w:r>
      <w:proofErr w:type="spellEnd"/>
      <w:r>
        <w:rPr>
          <w:rFonts w:ascii="Tahoma" w:eastAsia="Calibri" w:hAnsi="Tahoma" w:cs="Tahoma"/>
          <w:sz w:val="22"/>
          <w:szCs w:val="22"/>
        </w:rPr>
        <w:t>)</w:t>
      </w:r>
    </w:p>
    <w:p w:rsidR="00EB731C" w:rsidRDefault="00EB731C" w:rsidP="00EB731C">
      <w:pPr>
        <w:pStyle w:val="ListParagraph"/>
        <w:numPr>
          <w:ilvl w:val="0"/>
          <w:numId w:val="28"/>
        </w:numPr>
        <w:jc w:val="both"/>
        <w:rPr>
          <w:rFonts w:ascii="Tahoma" w:eastAsia="Calibri" w:hAnsi="Tahoma" w:cs="Tahoma"/>
          <w:sz w:val="22"/>
          <w:szCs w:val="22"/>
        </w:rPr>
      </w:pPr>
      <w:r>
        <w:rPr>
          <w:rFonts w:ascii="Tahoma" w:eastAsia="Calibri" w:hAnsi="Tahoma" w:cs="Tahoma"/>
          <w:sz w:val="22"/>
          <w:szCs w:val="22"/>
        </w:rPr>
        <w:t>Uganda National Roads Agency</w:t>
      </w:r>
    </w:p>
    <w:p w:rsidR="00EB731C" w:rsidRDefault="00EB731C" w:rsidP="00EB731C">
      <w:pPr>
        <w:pStyle w:val="ListParagraph"/>
        <w:numPr>
          <w:ilvl w:val="0"/>
          <w:numId w:val="28"/>
        </w:numPr>
        <w:jc w:val="both"/>
        <w:rPr>
          <w:rFonts w:ascii="Tahoma" w:eastAsia="Calibri" w:hAnsi="Tahoma" w:cs="Tahoma"/>
          <w:sz w:val="22"/>
          <w:szCs w:val="22"/>
        </w:rPr>
      </w:pPr>
      <w:r>
        <w:rPr>
          <w:rFonts w:ascii="Tahoma" w:eastAsia="Calibri" w:hAnsi="Tahoma" w:cs="Tahoma"/>
          <w:sz w:val="22"/>
          <w:szCs w:val="22"/>
        </w:rPr>
        <w:t>Rwanda Transport Development Agency</w:t>
      </w:r>
    </w:p>
    <w:p w:rsidR="00EB731C" w:rsidRDefault="00EB731C" w:rsidP="00EB731C">
      <w:pPr>
        <w:pStyle w:val="ListParagraph"/>
        <w:numPr>
          <w:ilvl w:val="0"/>
          <w:numId w:val="28"/>
        </w:numPr>
        <w:jc w:val="both"/>
        <w:rPr>
          <w:rFonts w:ascii="Tahoma" w:eastAsia="Calibri" w:hAnsi="Tahoma" w:cs="Tahoma"/>
          <w:sz w:val="22"/>
          <w:szCs w:val="22"/>
        </w:rPr>
      </w:pPr>
      <w:r>
        <w:rPr>
          <w:rFonts w:ascii="Tahoma" w:eastAsia="Calibri" w:hAnsi="Tahoma" w:cs="Tahoma"/>
          <w:sz w:val="22"/>
          <w:szCs w:val="22"/>
        </w:rPr>
        <w:t>Burundi Ministry of Transport</w:t>
      </w:r>
    </w:p>
    <w:p w:rsidR="00EB731C" w:rsidRDefault="00EB731C" w:rsidP="00EB731C">
      <w:pPr>
        <w:pStyle w:val="ListParagraph"/>
        <w:numPr>
          <w:ilvl w:val="0"/>
          <w:numId w:val="28"/>
        </w:numPr>
        <w:jc w:val="both"/>
        <w:rPr>
          <w:rFonts w:ascii="Tahoma" w:eastAsia="Calibri" w:hAnsi="Tahoma" w:cs="Tahoma"/>
          <w:sz w:val="22"/>
          <w:szCs w:val="22"/>
        </w:rPr>
      </w:pPr>
      <w:r>
        <w:rPr>
          <w:rFonts w:ascii="Tahoma" w:eastAsia="Calibri" w:hAnsi="Tahoma" w:cs="Tahoma"/>
          <w:sz w:val="22"/>
          <w:szCs w:val="22"/>
        </w:rPr>
        <w:t>DR Congo Roads Fund</w:t>
      </w:r>
    </w:p>
    <w:p w:rsidR="00EB731C" w:rsidRPr="00EB731C" w:rsidRDefault="00EB731C" w:rsidP="00EB731C">
      <w:pPr>
        <w:pStyle w:val="ListParagraph"/>
        <w:numPr>
          <w:ilvl w:val="0"/>
          <w:numId w:val="28"/>
        </w:numPr>
        <w:jc w:val="both"/>
        <w:rPr>
          <w:rFonts w:ascii="Tahoma" w:eastAsia="Calibri" w:hAnsi="Tahoma" w:cs="Tahoma"/>
          <w:sz w:val="22"/>
          <w:szCs w:val="22"/>
        </w:rPr>
      </w:pPr>
      <w:r>
        <w:rPr>
          <w:rFonts w:ascii="Tahoma" w:eastAsia="Calibri" w:hAnsi="Tahoma" w:cs="Tahoma"/>
          <w:sz w:val="22"/>
          <w:szCs w:val="22"/>
        </w:rPr>
        <w:t>South Sudan (where the legislation for vehicle load control is still under development)</w:t>
      </w:r>
    </w:p>
    <w:p w:rsidR="008F15BF" w:rsidRDefault="008F15BF" w:rsidP="00596D8A">
      <w:pPr>
        <w:spacing w:after="0" w:line="240" w:lineRule="auto"/>
        <w:rPr>
          <w:rFonts w:ascii="Tahoma" w:hAnsi="Tahoma" w:cs="Tahoma"/>
          <w:b/>
          <w:lang w:val="en-ZA"/>
        </w:rPr>
      </w:pPr>
    </w:p>
    <w:p w:rsidR="00C63701" w:rsidRDefault="00C63701" w:rsidP="00C63701">
      <w:pPr>
        <w:spacing w:after="0" w:line="240" w:lineRule="auto"/>
        <w:jc w:val="both"/>
        <w:rPr>
          <w:rFonts w:ascii="Tahoma" w:hAnsi="Tahoma" w:cs="Tahoma"/>
        </w:rPr>
      </w:pPr>
      <w:r>
        <w:rPr>
          <w:rFonts w:ascii="Tahoma" w:hAnsi="Tahoma" w:cs="Tahoma"/>
        </w:rPr>
        <w:t>The respective presentations highlighted differences among countries, notably on the tolerances, and the decriminalization of overloading. The presentations also informed the meeting of the status of development of the weighbridges in East Africa.</w:t>
      </w:r>
    </w:p>
    <w:p w:rsidR="00C63701" w:rsidRDefault="00C63701" w:rsidP="00C63701">
      <w:pPr>
        <w:spacing w:after="0" w:line="240" w:lineRule="auto"/>
        <w:jc w:val="both"/>
        <w:rPr>
          <w:rFonts w:ascii="Tahoma" w:hAnsi="Tahoma" w:cs="Tahoma"/>
        </w:rPr>
      </w:pPr>
    </w:p>
    <w:p w:rsidR="00DD2750" w:rsidRDefault="00DD2750" w:rsidP="00D558A7">
      <w:pPr>
        <w:spacing w:after="0" w:line="240" w:lineRule="auto"/>
        <w:jc w:val="both"/>
        <w:rPr>
          <w:rFonts w:ascii="Tahoma" w:hAnsi="Tahoma" w:cs="Tahoma"/>
        </w:rPr>
      </w:pPr>
      <w:r>
        <w:rPr>
          <w:rFonts w:ascii="Tahoma" w:hAnsi="Tahoma" w:cs="Tahoma"/>
        </w:rPr>
        <w:t>Kenya</w:t>
      </w:r>
    </w:p>
    <w:p w:rsidR="00DD2750" w:rsidRDefault="00DD2750" w:rsidP="00D558A7">
      <w:pPr>
        <w:spacing w:after="0" w:line="240" w:lineRule="auto"/>
        <w:jc w:val="both"/>
        <w:rPr>
          <w:rFonts w:ascii="Tahoma" w:hAnsi="Tahoma" w:cs="Tahoma"/>
        </w:rPr>
      </w:pPr>
      <w:r>
        <w:rPr>
          <w:rFonts w:ascii="Tahoma" w:hAnsi="Tahoma" w:cs="Tahoma"/>
        </w:rPr>
        <w:t>Axle load is regulation through amendments of:</w:t>
      </w:r>
    </w:p>
    <w:p w:rsidR="00DD2750" w:rsidRPr="00DD2750" w:rsidRDefault="00DD2750" w:rsidP="00DD2750">
      <w:pPr>
        <w:pStyle w:val="ListParagraph"/>
        <w:numPr>
          <w:ilvl w:val="0"/>
          <w:numId w:val="28"/>
        </w:numPr>
        <w:jc w:val="both"/>
        <w:rPr>
          <w:rFonts w:ascii="Tahoma" w:eastAsia="Calibri" w:hAnsi="Tahoma" w:cs="Tahoma"/>
          <w:sz w:val="22"/>
          <w:szCs w:val="22"/>
        </w:rPr>
      </w:pPr>
      <w:r w:rsidRPr="00DD2750">
        <w:rPr>
          <w:rFonts w:ascii="Tahoma" w:eastAsia="Calibri" w:hAnsi="Tahoma" w:cs="Tahoma"/>
          <w:sz w:val="22"/>
          <w:szCs w:val="22"/>
        </w:rPr>
        <w:t>Traffic Act, Legal Notice 93 of June 2013</w:t>
      </w:r>
    </w:p>
    <w:p w:rsidR="00DD2750" w:rsidRPr="00DD2750" w:rsidRDefault="00DD2750" w:rsidP="00DD2750">
      <w:pPr>
        <w:pStyle w:val="ListParagraph"/>
        <w:numPr>
          <w:ilvl w:val="0"/>
          <w:numId w:val="28"/>
        </w:numPr>
        <w:jc w:val="both"/>
        <w:rPr>
          <w:rFonts w:ascii="Tahoma" w:eastAsia="Calibri" w:hAnsi="Tahoma" w:cs="Tahoma"/>
          <w:sz w:val="22"/>
          <w:szCs w:val="22"/>
        </w:rPr>
      </w:pPr>
      <w:r w:rsidRPr="00DD2750">
        <w:rPr>
          <w:rFonts w:ascii="Tahoma" w:eastAsia="Calibri" w:hAnsi="Tahoma" w:cs="Tahoma"/>
          <w:sz w:val="22"/>
          <w:szCs w:val="22"/>
        </w:rPr>
        <w:t>Roads Act, Legal Notice 86 of May 2013</w:t>
      </w:r>
    </w:p>
    <w:p w:rsidR="00DD2750" w:rsidRDefault="00DD2750" w:rsidP="00D558A7">
      <w:pPr>
        <w:spacing w:after="0" w:line="240" w:lineRule="auto"/>
        <w:jc w:val="both"/>
        <w:rPr>
          <w:rFonts w:ascii="Tahoma" w:hAnsi="Tahoma" w:cs="Tahoma"/>
        </w:rPr>
      </w:pPr>
      <w:r>
        <w:rPr>
          <w:rFonts w:ascii="Tahoma" w:hAnsi="Tahoma" w:cs="Tahoma"/>
        </w:rPr>
        <w:t>The amendments are in accordance with the EAC Bill.</w:t>
      </w:r>
    </w:p>
    <w:p w:rsidR="00DD2750" w:rsidRDefault="00DD2750" w:rsidP="00D558A7">
      <w:pPr>
        <w:spacing w:after="0" w:line="240" w:lineRule="auto"/>
        <w:jc w:val="both"/>
        <w:rPr>
          <w:rFonts w:ascii="Tahoma" w:hAnsi="Tahoma" w:cs="Tahoma"/>
        </w:rPr>
      </w:pPr>
      <w:r>
        <w:rPr>
          <w:rFonts w:ascii="Tahoma" w:hAnsi="Tahoma" w:cs="Tahoma"/>
        </w:rPr>
        <w:t xml:space="preserve">There are four weighbridges on the Northern Corridor, managed under a concession contract with SGS: </w:t>
      </w:r>
      <w:proofErr w:type="spellStart"/>
      <w:r>
        <w:rPr>
          <w:rFonts w:ascii="Tahoma" w:hAnsi="Tahoma" w:cs="Tahoma"/>
        </w:rPr>
        <w:t>Mariakani</w:t>
      </w:r>
      <w:proofErr w:type="spellEnd"/>
      <w:r>
        <w:rPr>
          <w:rFonts w:ascii="Tahoma" w:hAnsi="Tahoma" w:cs="Tahoma"/>
        </w:rPr>
        <w:t xml:space="preserve">, </w:t>
      </w:r>
      <w:proofErr w:type="spellStart"/>
      <w:r>
        <w:rPr>
          <w:rFonts w:ascii="Tahoma" w:hAnsi="Tahoma" w:cs="Tahoma"/>
        </w:rPr>
        <w:t>Athi</w:t>
      </w:r>
      <w:proofErr w:type="spellEnd"/>
      <w:r>
        <w:rPr>
          <w:rFonts w:ascii="Tahoma" w:hAnsi="Tahoma" w:cs="Tahoma"/>
        </w:rPr>
        <w:t xml:space="preserve"> River, </w:t>
      </w:r>
      <w:proofErr w:type="spellStart"/>
      <w:r>
        <w:rPr>
          <w:rFonts w:ascii="Tahoma" w:hAnsi="Tahoma" w:cs="Tahoma"/>
        </w:rPr>
        <w:t>Webuye</w:t>
      </w:r>
      <w:proofErr w:type="spellEnd"/>
      <w:r>
        <w:rPr>
          <w:rFonts w:ascii="Tahoma" w:hAnsi="Tahoma" w:cs="Tahoma"/>
        </w:rPr>
        <w:t xml:space="preserve">, </w:t>
      </w:r>
      <w:proofErr w:type="spellStart"/>
      <w:r>
        <w:rPr>
          <w:rFonts w:ascii="Tahoma" w:hAnsi="Tahoma" w:cs="Tahoma"/>
        </w:rPr>
        <w:t>Gilgil</w:t>
      </w:r>
      <w:proofErr w:type="spellEnd"/>
      <w:r>
        <w:rPr>
          <w:rFonts w:ascii="Tahoma" w:hAnsi="Tahoma" w:cs="Tahoma"/>
        </w:rPr>
        <w:t xml:space="preserve"> (all </w:t>
      </w:r>
      <w:proofErr w:type="spellStart"/>
      <w:r>
        <w:rPr>
          <w:rFonts w:ascii="Tahoma" w:hAnsi="Tahoma" w:cs="Tahoma"/>
        </w:rPr>
        <w:t>multideck</w:t>
      </w:r>
      <w:proofErr w:type="spellEnd"/>
      <w:r>
        <w:rPr>
          <w:rFonts w:ascii="Tahoma" w:hAnsi="Tahoma" w:cs="Tahoma"/>
        </w:rPr>
        <w:t xml:space="preserve">, all except </w:t>
      </w:r>
      <w:proofErr w:type="spellStart"/>
      <w:r>
        <w:rPr>
          <w:rFonts w:ascii="Tahoma" w:hAnsi="Tahoma" w:cs="Tahoma"/>
        </w:rPr>
        <w:t>Gilgil</w:t>
      </w:r>
      <w:proofErr w:type="spellEnd"/>
      <w:r>
        <w:rPr>
          <w:rFonts w:ascii="Tahoma" w:hAnsi="Tahoma" w:cs="Tahoma"/>
        </w:rPr>
        <w:t xml:space="preserve"> with High Speed WIM). By 2017, </w:t>
      </w:r>
      <w:proofErr w:type="spellStart"/>
      <w:r>
        <w:rPr>
          <w:rFonts w:ascii="Tahoma" w:hAnsi="Tahoma" w:cs="Tahoma"/>
        </w:rPr>
        <w:t>Mariakani</w:t>
      </w:r>
      <w:proofErr w:type="spellEnd"/>
      <w:r>
        <w:rPr>
          <w:rFonts w:ascii="Tahoma" w:hAnsi="Tahoma" w:cs="Tahoma"/>
        </w:rPr>
        <w:t xml:space="preserve"> and </w:t>
      </w:r>
      <w:proofErr w:type="spellStart"/>
      <w:r>
        <w:rPr>
          <w:rFonts w:ascii="Tahoma" w:hAnsi="Tahoma" w:cs="Tahoma"/>
        </w:rPr>
        <w:t>Athi</w:t>
      </w:r>
      <w:proofErr w:type="spellEnd"/>
      <w:r>
        <w:rPr>
          <w:rFonts w:ascii="Tahoma" w:hAnsi="Tahoma" w:cs="Tahoma"/>
        </w:rPr>
        <w:t xml:space="preserve"> River will be equipped on both sides of the road.</w:t>
      </w:r>
    </w:p>
    <w:p w:rsidR="00DD2750" w:rsidRDefault="00DD2750" w:rsidP="00D558A7">
      <w:pPr>
        <w:spacing w:after="0" w:line="240" w:lineRule="auto"/>
        <w:jc w:val="both"/>
        <w:rPr>
          <w:rFonts w:ascii="Tahoma" w:hAnsi="Tahoma" w:cs="Tahoma"/>
        </w:rPr>
      </w:pPr>
    </w:p>
    <w:p w:rsidR="00DD2750" w:rsidRDefault="00DD2750" w:rsidP="00D558A7">
      <w:pPr>
        <w:spacing w:after="0" w:line="240" w:lineRule="auto"/>
        <w:jc w:val="both"/>
        <w:rPr>
          <w:rFonts w:ascii="Tahoma" w:hAnsi="Tahoma" w:cs="Tahoma"/>
        </w:rPr>
      </w:pPr>
      <w:r>
        <w:rPr>
          <w:rFonts w:ascii="Tahoma" w:hAnsi="Tahoma" w:cs="Tahoma"/>
        </w:rPr>
        <w:t>Uganda</w:t>
      </w:r>
    </w:p>
    <w:p w:rsidR="00DD2750" w:rsidRDefault="00DD2750" w:rsidP="00D558A7">
      <w:pPr>
        <w:spacing w:after="0" w:line="240" w:lineRule="auto"/>
        <w:jc w:val="both"/>
        <w:rPr>
          <w:rFonts w:ascii="Tahoma" w:hAnsi="Tahoma" w:cs="Tahoma"/>
        </w:rPr>
      </w:pPr>
      <w:r>
        <w:rPr>
          <w:rFonts w:ascii="Tahoma" w:hAnsi="Tahoma" w:cs="Tahoma"/>
        </w:rPr>
        <w:t>Axle load is only enforced on GVM, not axles.</w:t>
      </w:r>
    </w:p>
    <w:p w:rsidR="00DD2750" w:rsidRDefault="00DD2750" w:rsidP="00D558A7">
      <w:pPr>
        <w:spacing w:after="0" w:line="240" w:lineRule="auto"/>
        <w:jc w:val="both"/>
        <w:rPr>
          <w:rFonts w:ascii="Tahoma" w:hAnsi="Tahoma" w:cs="Tahoma"/>
        </w:rPr>
      </w:pPr>
      <w:r>
        <w:rPr>
          <w:rFonts w:ascii="Tahoma" w:hAnsi="Tahoma" w:cs="Tahoma"/>
        </w:rPr>
        <w:t xml:space="preserve">Two weighbridges were recently refurbished in </w:t>
      </w:r>
      <w:proofErr w:type="spellStart"/>
      <w:r>
        <w:rPr>
          <w:rFonts w:ascii="Tahoma" w:hAnsi="Tahoma" w:cs="Tahoma"/>
        </w:rPr>
        <w:t>Magamaga</w:t>
      </w:r>
      <w:proofErr w:type="spellEnd"/>
      <w:r>
        <w:rPr>
          <w:rFonts w:ascii="Tahoma" w:hAnsi="Tahoma" w:cs="Tahoma"/>
        </w:rPr>
        <w:t xml:space="preserve"> and </w:t>
      </w:r>
      <w:proofErr w:type="spellStart"/>
      <w:r>
        <w:rPr>
          <w:rFonts w:ascii="Tahoma" w:hAnsi="Tahoma" w:cs="Tahoma"/>
        </w:rPr>
        <w:t>Luwero</w:t>
      </w:r>
      <w:proofErr w:type="spellEnd"/>
      <w:r>
        <w:rPr>
          <w:rFonts w:ascii="Tahoma" w:hAnsi="Tahoma" w:cs="Tahoma"/>
        </w:rPr>
        <w:t xml:space="preserve">. There are 6 other older facilities. Four are being developed at main border posts and a new weighbridge is under development on a new road under construction. Most are scales, but replacement with </w:t>
      </w:r>
      <w:proofErr w:type="spellStart"/>
      <w:r>
        <w:rPr>
          <w:rFonts w:ascii="Tahoma" w:hAnsi="Tahoma" w:cs="Tahoma"/>
        </w:rPr>
        <w:t>multideck</w:t>
      </w:r>
      <w:proofErr w:type="spellEnd"/>
      <w:r>
        <w:rPr>
          <w:rFonts w:ascii="Tahoma" w:hAnsi="Tahoma" w:cs="Tahoma"/>
        </w:rPr>
        <w:t xml:space="preserve"> ongoing on two locations.</w:t>
      </w:r>
    </w:p>
    <w:p w:rsidR="00DD2750" w:rsidRDefault="00DD2750" w:rsidP="00D558A7">
      <w:pPr>
        <w:spacing w:after="0" w:line="240" w:lineRule="auto"/>
        <w:jc w:val="both"/>
        <w:rPr>
          <w:rFonts w:ascii="Tahoma" w:hAnsi="Tahoma" w:cs="Tahoma"/>
        </w:rPr>
      </w:pPr>
    </w:p>
    <w:p w:rsidR="00DD2750" w:rsidRDefault="00DD2750" w:rsidP="00D558A7">
      <w:pPr>
        <w:spacing w:after="0" w:line="240" w:lineRule="auto"/>
        <w:jc w:val="both"/>
        <w:rPr>
          <w:rFonts w:ascii="Tahoma" w:hAnsi="Tahoma" w:cs="Tahoma"/>
        </w:rPr>
      </w:pPr>
      <w:r>
        <w:rPr>
          <w:rFonts w:ascii="Tahoma" w:hAnsi="Tahoma" w:cs="Tahoma"/>
        </w:rPr>
        <w:t>Tanzania</w:t>
      </w:r>
    </w:p>
    <w:p w:rsidR="00DD2750" w:rsidRDefault="00DD2750" w:rsidP="00D558A7">
      <w:pPr>
        <w:spacing w:after="0" w:line="240" w:lineRule="auto"/>
        <w:jc w:val="both"/>
        <w:rPr>
          <w:rFonts w:ascii="Tahoma" w:hAnsi="Tahoma" w:cs="Tahoma"/>
        </w:rPr>
      </w:pPr>
      <w:r>
        <w:rPr>
          <w:rFonts w:ascii="Tahoma" w:hAnsi="Tahoma" w:cs="Tahoma"/>
        </w:rPr>
        <w:t>The Road Traffic Act 30 of 1973, Regulation 2001, regulates axle load.</w:t>
      </w:r>
    </w:p>
    <w:p w:rsidR="00DD2750" w:rsidRDefault="00DD2750" w:rsidP="00D558A7">
      <w:pPr>
        <w:spacing w:after="0" w:line="240" w:lineRule="auto"/>
        <w:jc w:val="both"/>
        <w:rPr>
          <w:rFonts w:ascii="Tahoma" w:hAnsi="Tahoma" w:cs="Tahoma"/>
        </w:rPr>
      </w:pPr>
      <w:r>
        <w:rPr>
          <w:rFonts w:ascii="Tahoma" w:hAnsi="Tahoma" w:cs="Tahoma"/>
        </w:rPr>
        <w:t xml:space="preserve">There are 25 fixed weighbridge and 17 mobile facilities in Tanzania. </w:t>
      </w:r>
      <w:proofErr w:type="spellStart"/>
      <w:r>
        <w:rPr>
          <w:rFonts w:ascii="Tahoma" w:hAnsi="Tahoma" w:cs="Tahoma"/>
        </w:rPr>
        <w:t>Multidecks</w:t>
      </w:r>
      <w:proofErr w:type="spellEnd"/>
      <w:r>
        <w:rPr>
          <w:rFonts w:ascii="Tahoma" w:hAnsi="Tahoma" w:cs="Tahoma"/>
        </w:rPr>
        <w:t xml:space="preserve"> are under installation at </w:t>
      </w:r>
      <w:proofErr w:type="spellStart"/>
      <w:r>
        <w:rPr>
          <w:rFonts w:ascii="Tahoma" w:hAnsi="Tahoma" w:cs="Tahoma"/>
        </w:rPr>
        <w:t>Vigwaza</w:t>
      </w:r>
      <w:proofErr w:type="spellEnd"/>
      <w:r>
        <w:rPr>
          <w:rFonts w:ascii="Tahoma" w:hAnsi="Tahoma" w:cs="Tahoma"/>
        </w:rPr>
        <w:t xml:space="preserve">, </w:t>
      </w:r>
      <w:proofErr w:type="spellStart"/>
      <w:r>
        <w:rPr>
          <w:rFonts w:ascii="Tahoma" w:hAnsi="Tahoma" w:cs="Tahoma"/>
        </w:rPr>
        <w:t>Horohoro</w:t>
      </w:r>
      <w:proofErr w:type="spellEnd"/>
      <w:r>
        <w:rPr>
          <w:rFonts w:ascii="Tahoma" w:hAnsi="Tahoma" w:cs="Tahoma"/>
        </w:rPr>
        <w:t xml:space="preserve"> and </w:t>
      </w:r>
      <w:proofErr w:type="spellStart"/>
      <w:r>
        <w:rPr>
          <w:rFonts w:ascii="Tahoma" w:hAnsi="Tahoma" w:cs="Tahoma"/>
        </w:rPr>
        <w:t>Sirari</w:t>
      </w:r>
      <w:proofErr w:type="spellEnd"/>
      <w:r>
        <w:rPr>
          <w:rFonts w:ascii="Tahoma" w:hAnsi="Tahoma" w:cs="Tahoma"/>
        </w:rPr>
        <w:t xml:space="preserve">, and there is a High Speed WIM in </w:t>
      </w:r>
      <w:proofErr w:type="spellStart"/>
      <w:r>
        <w:rPr>
          <w:rFonts w:ascii="Tahoma" w:hAnsi="Tahoma" w:cs="Tahoma"/>
        </w:rPr>
        <w:t>Vigwaza</w:t>
      </w:r>
      <w:proofErr w:type="spellEnd"/>
      <w:r>
        <w:rPr>
          <w:rFonts w:ascii="Tahoma" w:hAnsi="Tahoma" w:cs="Tahoma"/>
        </w:rPr>
        <w:t>. The network includes:</w:t>
      </w:r>
    </w:p>
    <w:p w:rsidR="00DD2750" w:rsidRPr="00DD2750" w:rsidRDefault="00DD2750" w:rsidP="00DD2750">
      <w:pPr>
        <w:pStyle w:val="ListParagraph"/>
        <w:numPr>
          <w:ilvl w:val="0"/>
          <w:numId w:val="28"/>
        </w:numPr>
        <w:jc w:val="both"/>
        <w:rPr>
          <w:rFonts w:ascii="Tahoma" w:eastAsia="Calibri" w:hAnsi="Tahoma" w:cs="Tahoma"/>
          <w:sz w:val="22"/>
          <w:szCs w:val="22"/>
        </w:rPr>
      </w:pPr>
      <w:r w:rsidRPr="00DD2750">
        <w:rPr>
          <w:rFonts w:ascii="Tahoma" w:eastAsia="Calibri" w:hAnsi="Tahoma" w:cs="Tahoma"/>
          <w:sz w:val="22"/>
          <w:szCs w:val="22"/>
        </w:rPr>
        <w:t>Three weighbridges on the Central Corridor (</w:t>
      </w:r>
      <w:proofErr w:type="spellStart"/>
      <w:r w:rsidRPr="00DD2750">
        <w:rPr>
          <w:rFonts w:ascii="Tahoma" w:eastAsia="Calibri" w:hAnsi="Tahoma" w:cs="Tahoma"/>
          <w:sz w:val="22"/>
          <w:szCs w:val="22"/>
        </w:rPr>
        <w:t>Vigwaza</w:t>
      </w:r>
      <w:proofErr w:type="spellEnd"/>
      <w:r w:rsidRPr="00DD2750">
        <w:rPr>
          <w:rFonts w:ascii="Tahoma" w:eastAsia="Calibri" w:hAnsi="Tahoma" w:cs="Tahoma"/>
          <w:sz w:val="22"/>
          <w:szCs w:val="22"/>
        </w:rPr>
        <w:t xml:space="preserve">, </w:t>
      </w:r>
      <w:proofErr w:type="spellStart"/>
      <w:r w:rsidRPr="00DD2750">
        <w:rPr>
          <w:rFonts w:ascii="Tahoma" w:eastAsia="Calibri" w:hAnsi="Tahoma" w:cs="Tahoma"/>
          <w:sz w:val="22"/>
          <w:szCs w:val="22"/>
        </w:rPr>
        <w:t>Manyoni</w:t>
      </w:r>
      <w:proofErr w:type="spellEnd"/>
      <w:r w:rsidRPr="00DD2750">
        <w:rPr>
          <w:rFonts w:ascii="Tahoma" w:eastAsia="Calibri" w:hAnsi="Tahoma" w:cs="Tahoma"/>
          <w:sz w:val="22"/>
          <w:szCs w:val="22"/>
        </w:rPr>
        <w:t xml:space="preserve">, and </w:t>
      </w:r>
      <w:proofErr w:type="spellStart"/>
      <w:r w:rsidRPr="00DD2750">
        <w:rPr>
          <w:rFonts w:ascii="Tahoma" w:eastAsia="Calibri" w:hAnsi="Tahoma" w:cs="Tahoma"/>
          <w:sz w:val="22"/>
          <w:szCs w:val="22"/>
        </w:rPr>
        <w:t>Nyakanazi</w:t>
      </w:r>
      <w:proofErr w:type="spellEnd"/>
      <w:r w:rsidRPr="00DD2750">
        <w:rPr>
          <w:rFonts w:ascii="Tahoma" w:eastAsia="Calibri" w:hAnsi="Tahoma" w:cs="Tahoma"/>
          <w:sz w:val="22"/>
          <w:szCs w:val="22"/>
        </w:rPr>
        <w:t>)</w:t>
      </w:r>
    </w:p>
    <w:p w:rsidR="00DD2750" w:rsidRPr="00DD2750" w:rsidRDefault="00DD2750" w:rsidP="00DD2750">
      <w:pPr>
        <w:pStyle w:val="ListParagraph"/>
        <w:numPr>
          <w:ilvl w:val="0"/>
          <w:numId w:val="28"/>
        </w:numPr>
        <w:jc w:val="both"/>
        <w:rPr>
          <w:rFonts w:ascii="Tahoma" w:eastAsia="Calibri" w:hAnsi="Tahoma" w:cs="Tahoma"/>
          <w:sz w:val="22"/>
          <w:szCs w:val="22"/>
        </w:rPr>
      </w:pPr>
      <w:r w:rsidRPr="00DD2750">
        <w:rPr>
          <w:rFonts w:ascii="Tahoma" w:eastAsia="Calibri" w:hAnsi="Tahoma" w:cs="Tahoma"/>
          <w:sz w:val="22"/>
          <w:szCs w:val="22"/>
        </w:rPr>
        <w:t>Three weighbridges on the Dar Corridor (</w:t>
      </w:r>
      <w:proofErr w:type="spellStart"/>
      <w:r w:rsidRPr="00DD2750">
        <w:rPr>
          <w:rFonts w:ascii="Tahoma" w:eastAsia="Calibri" w:hAnsi="Tahoma" w:cs="Tahoma"/>
          <w:sz w:val="22"/>
          <w:szCs w:val="22"/>
        </w:rPr>
        <w:t>Vigwaza</w:t>
      </w:r>
      <w:proofErr w:type="spellEnd"/>
      <w:r w:rsidRPr="00DD2750">
        <w:rPr>
          <w:rFonts w:ascii="Tahoma" w:eastAsia="Calibri" w:hAnsi="Tahoma" w:cs="Tahoma"/>
          <w:sz w:val="22"/>
          <w:szCs w:val="22"/>
        </w:rPr>
        <w:t xml:space="preserve">, </w:t>
      </w:r>
      <w:proofErr w:type="spellStart"/>
      <w:r w:rsidRPr="00DD2750">
        <w:rPr>
          <w:rFonts w:ascii="Tahoma" w:eastAsia="Calibri" w:hAnsi="Tahoma" w:cs="Tahoma"/>
          <w:sz w:val="22"/>
          <w:szCs w:val="22"/>
        </w:rPr>
        <w:t>Makambako</w:t>
      </w:r>
      <w:proofErr w:type="spellEnd"/>
      <w:r w:rsidRPr="00DD2750">
        <w:rPr>
          <w:rFonts w:ascii="Tahoma" w:eastAsia="Calibri" w:hAnsi="Tahoma" w:cs="Tahoma"/>
          <w:sz w:val="22"/>
          <w:szCs w:val="22"/>
        </w:rPr>
        <w:t xml:space="preserve"> and </w:t>
      </w:r>
      <w:proofErr w:type="spellStart"/>
      <w:r w:rsidRPr="00DD2750">
        <w:rPr>
          <w:rFonts w:ascii="Tahoma" w:eastAsia="Calibri" w:hAnsi="Tahoma" w:cs="Tahoma"/>
          <w:sz w:val="22"/>
          <w:szCs w:val="22"/>
        </w:rPr>
        <w:t>Mpemba</w:t>
      </w:r>
      <w:proofErr w:type="spellEnd"/>
      <w:r w:rsidRPr="00DD2750">
        <w:rPr>
          <w:rFonts w:ascii="Tahoma" w:eastAsia="Calibri" w:hAnsi="Tahoma" w:cs="Tahoma"/>
          <w:sz w:val="22"/>
          <w:szCs w:val="22"/>
        </w:rPr>
        <w:t>)</w:t>
      </w:r>
    </w:p>
    <w:p w:rsidR="00DD2750" w:rsidRDefault="00DD2750" w:rsidP="00D558A7">
      <w:pPr>
        <w:spacing w:after="0" w:line="240" w:lineRule="auto"/>
        <w:jc w:val="both"/>
        <w:rPr>
          <w:rFonts w:ascii="Tahoma" w:hAnsi="Tahoma" w:cs="Tahoma"/>
        </w:rPr>
      </w:pPr>
    </w:p>
    <w:p w:rsidR="00DD2750" w:rsidRDefault="00DD2750" w:rsidP="00D558A7">
      <w:pPr>
        <w:spacing w:after="0" w:line="240" w:lineRule="auto"/>
        <w:jc w:val="both"/>
        <w:rPr>
          <w:rFonts w:ascii="Tahoma" w:hAnsi="Tahoma" w:cs="Tahoma"/>
        </w:rPr>
      </w:pPr>
      <w:r>
        <w:rPr>
          <w:rFonts w:ascii="Tahoma" w:hAnsi="Tahoma" w:cs="Tahoma"/>
        </w:rPr>
        <w:t>Rwanda</w:t>
      </w:r>
    </w:p>
    <w:p w:rsidR="00DD2750" w:rsidRDefault="00F3623B" w:rsidP="00D558A7">
      <w:pPr>
        <w:spacing w:after="0" w:line="240" w:lineRule="auto"/>
        <w:jc w:val="both"/>
        <w:rPr>
          <w:rFonts w:ascii="Tahoma" w:hAnsi="Tahoma" w:cs="Tahoma"/>
        </w:rPr>
      </w:pPr>
      <w:r>
        <w:rPr>
          <w:rFonts w:ascii="Tahoma" w:hAnsi="Tahoma" w:cs="Tahoma"/>
        </w:rPr>
        <w:t>Axle load is regulated by Presidential Decree 85/01 dated 2/9/2002, Article 67, which is not aligned with EAC Bill.</w:t>
      </w:r>
    </w:p>
    <w:p w:rsidR="00F3623B" w:rsidRDefault="00F3623B" w:rsidP="00D558A7">
      <w:pPr>
        <w:spacing w:after="0" w:line="240" w:lineRule="auto"/>
        <w:jc w:val="both"/>
        <w:rPr>
          <w:rFonts w:ascii="Tahoma" w:hAnsi="Tahoma" w:cs="Tahoma"/>
        </w:rPr>
      </w:pPr>
      <w:r>
        <w:rPr>
          <w:rFonts w:ascii="Tahoma" w:hAnsi="Tahoma" w:cs="Tahoma"/>
        </w:rPr>
        <w:lastRenderedPageBreak/>
        <w:t xml:space="preserve">There are currently weighbridges at some border posts (for instance in </w:t>
      </w:r>
      <w:proofErr w:type="spellStart"/>
      <w:r>
        <w:rPr>
          <w:rFonts w:ascii="Tahoma" w:hAnsi="Tahoma" w:cs="Tahoma"/>
        </w:rPr>
        <w:t>Nemba</w:t>
      </w:r>
      <w:proofErr w:type="spellEnd"/>
      <w:r>
        <w:rPr>
          <w:rFonts w:ascii="Tahoma" w:hAnsi="Tahoma" w:cs="Tahoma"/>
        </w:rPr>
        <w:t xml:space="preserve"> and </w:t>
      </w:r>
      <w:proofErr w:type="spellStart"/>
      <w:r>
        <w:rPr>
          <w:rFonts w:ascii="Tahoma" w:hAnsi="Tahoma" w:cs="Tahoma"/>
        </w:rPr>
        <w:t>Ruhwa</w:t>
      </w:r>
      <w:proofErr w:type="spellEnd"/>
      <w:r>
        <w:rPr>
          <w:rFonts w:ascii="Tahoma" w:hAnsi="Tahoma" w:cs="Tahoma"/>
        </w:rPr>
        <w:t>). A study is being commissioned to define weighbridges implementation.</w:t>
      </w:r>
    </w:p>
    <w:p w:rsidR="00F3623B" w:rsidRDefault="00F3623B" w:rsidP="00D558A7">
      <w:pPr>
        <w:spacing w:after="0" w:line="240" w:lineRule="auto"/>
        <w:jc w:val="both"/>
        <w:rPr>
          <w:rFonts w:ascii="Tahoma" w:hAnsi="Tahoma" w:cs="Tahoma"/>
        </w:rPr>
      </w:pPr>
    </w:p>
    <w:p w:rsidR="00F3623B" w:rsidRDefault="00F3623B" w:rsidP="00D558A7">
      <w:pPr>
        <w:spacing w:after="0" w:line="240" w:lineRule="auto"/>
        <w:jc w:val="both"/>
        <w:rPr>
          <w:rFonts w:ascii="Tahoma" w:hAnsi="Tahoma" w:cs="Tahoma"/>
        </w:rPr>
      </w:pPr>
      <w:r>
        <w:rPr>
          <w:rFonts w:ascii="Tahoma" w:hAnsi="Tahoma" w:cs="Tahoma"/>
        </w:rPr>
        <w:t>Burundi</w:t>
      </w:r>
    </w:p>
    <w:p w:rsidR="00F3623B" w:rsidRDefault="00F3623B" w:rsidP="00D558A7">
      <w:pPr>
        <w:spacing w:after="0" w:line="240" w:lineRule="auto"/>
        <w:jc w:val="both"/>
        <w:rPr>
          <w:rFonts w:ascii="Tahoma" w:hAnsi="Tahoma" w:cs="Tahoma"/>
        </w:rPr>
      </w:pPr>
      <w:r>
        <w:rPr>
          <w:rFonts w:ascii="Tahoma" w:hAnsi="Tahoma" w:cs="Tahoma"/>
        </w:rPr>
        <w:t>The axle load is regulated through the Road Safety Law 1/26 dated Nov 23 2012, Article 74, based on the EAC Bill.</w:t>
      </w:r>
    </w:p>
    <w:p w:rsidR="00F3623B" w:rsidRDefault="00F3623B" w:rsidP="00D558A7">
      <w:pPr>
        <w:spacing w:after="0" w:line="240" w:lineRule="auto"/>
        <w:jc w:val="both"/>
        <w:rPr>
          <w:rFonts w:ascii="Tahoma" w:hAnsi="Tahoma" w:cs="Tahoma"/>
        </w:rPr>
      </w:pPr>
      <w:r>
        <w:rPr>
          <w:rFonts w:ascii="Tahoma" w:hAnsi="Tahoma" w:cs="Tahoma"/>
        </w:rPr>
        <w:t xml:space="preserve">Weighbridges are installed at the borders only (land borders </w:t>
      </w:r>
      <w:proofErr w:type="spellStart"/>
      <w:r>
        <w:rPr>
          <w:rFonts w:ascii="Tahoma" w:hAnsi="Tahoma" w:cs="Tahoma"/>
        </w:rPr>
        <w:t>Ruhwa</w:t>
      </w:r>
      <w:proofErr w:type="spellEnd"/>
      <w:r>
        <w:rPr>
          <w:rFonts w:ascii="Tahoma" w:hAnsi="Tahoma" w:cs="Tahoma"/>
        </w:rPr>
        <w:t xml:space="preserve">, </w:t>
      </w:r>
      <w:proofErr w:type="spellStart"/>
      <w:r>
        <w:rPr>
          <w:rFonts w:ascii="Tahoma" w:hAnsi="Tahoma" w:cs="Tahoma"/>
        </w:rPr>
        <w:t>Gasenyi</w:t>
      </w:r>
      <w:proofErr w:type="spellEnd"/>
      <w:r>
        <w:rPr>
          <w:rFonts w:ascii="Tahoma" w:hAnsi="Tahoma" w:cs="Tahoma"/>
        </w:rPr>
        <w:t xml:space="preserve">, </w:t>
      </w:r>
      <w:proofErr w:type="spellStart"/>
      <w:r>
        <w:rPr>
          <w:rFonts w:ascii="Tahoma" w:hAnsi="Tahoma" w:cs="Tahoma"/>
        </w:rPr>
        <w:t>Kobero</w:t>
      </w:r>
      <w:proofErr w:type="spellEnd"/>
      <w:r>
        <w:rPr>
          <w:rFonts w:ascii="Tahoma" w:hAnsi="Tahoma" w:cs="Tahoma"/>
        </w:rPr>
        <w:t xml:space="preserve"> and </w:t>
      </w:r>
      <w:proofErr w:type="spellStart"/>
      <w:r>
        <w:rPr>
          <w:rFonts w:ascii="Tahoma" w:hAnsi="Tahoma" w:cs="Tahoma"/>
        </w:rPr>
        <w:t>Kanyaru</w:t>
      </w:r>
      <w:proofErr w:type="spellEnd"/>
      <w:r>
        <w:rPr>
          <w:rFonts w:ascii="Tahoma" w:hAnsi="Tahoma" w:cs="Tahoma"/>
        </w:rPr>
        <w:t xml:space="preserve"> Haut, plus at the port of Bujumbura).</w:t>
      </w:r>
    </w:p>
    <w:p w:rsidR="00F3623B" w:rsidRDefault="00F3623B" w:rsidP="00D558A7">
      <w:pPr>
        <w:spacing w:after="0" w:line="240" w:lineRule="auto"/>
        <w:jc w:val="both"/>
        <w:rPr>
          <w:rFonts w:ascii="Tahoma" w:hAnsi="Tahoma" w:cs="Tahoma"/>
        </w:rPr>
      </w:pPr>
    </w:p>
    <w:p w:rsidR="00F3623B" w:rsidRPr="007D1E39" w:rsidRDefault="00F3623B" w:rsidP="00D558A7">
      <w:pPr>
        <w:spacing w:after="0" w:line="240" w:lineRule="auto"/>
        <w:jc w:val="both"/>
        <w:rPr>
          <w:rFonts w:ascii="Tahoma" w:hAnsi="Tahoma" w:cs="Tahoma"/>
        </w:rPr>
      </w:pPr>
      <w:r w:rsidRPr="007D1E39">
        <w:rPr>
          <w:rFonts w:ascii="Tahoma" w:hAnsi="Tahoma" w:cs="Tahoma"/>
        </w:rPr>
        <w:t>DR Congo</w:t>
      </w:r>
    </w:p>
    <w:p w:rsidR="00F3623B" w:rsidRDefault="00C63701" w:rsidP="00C63701">
      <w:pPr>
        <w:spacing w:after="0" w:line="240" w:lineRule="auto"/>
        <w:jc w:val="both"/>
        <w:rPr>
          <w:rFonts w:ascii="Tahoma" w:hAnsi="Tahoma" w:cs="Tahoma"/>
        </w:rPr>
      </w:pPr>
      <w:r w:rsidRPr="00C63701">
        <w:rPr>
          <w:rFonts w:ascii="Tahoma" w:hAnsi="Tahoma" w:cs="Tahoma"/>
        </w:rPr>
        <w:t xml:space="preserve">Axle load is regulated by </w:t>
      </w:r>
      <w:r>
        <w:rPr>
          <w:rFonts w:ascii="Tahoma" w:hAnsi="Tahoma" w:cs="Tahoma"/>
        </w:rPr>
        <w:t xml:space="preserve">Cabinet Decrees </w:t>
      </w:r>
      <w:r w:rsidRPr="00C63701">
        <w:rPr>
          <w:rFonts w:ascii="Tahoma" w:hAnsi="Tahoma" w:cs="Tahoma"/>
        </w:rPr>
        <w:t>No CAB/MIN-ITPR/005/RM/JM/2011, No</w:t>
      </w:r>
      <w:r>
        <w:rPr>
          <w:rFonts w:ascii="Tahoma" w:hAnsi="Tahoma" w:cs="Tahoma"/>
        </w:rPr>
        <w:t xml:space="preserve"> CAB/MIN/FINANCES/148/2011</w:t>
      </w:r>
      <w:r w:rsidRPr="00C63701">
        <w:rPr>
          <w:rFonts w:ascii="Tahoma" w:hAnsi="Tahoma" w:cs="Tahoma"/>
        </w:rPr>
        <w:t xml:space="preserve">, </w:t>
      </w:r>
      <w:r>
        <w:rPr>
          <w:rFonts w:ascii="Tahoma" w:hAnsi="Tahoma" w:cs="Tahoma"/>
        </w:rPr>
        <w:t>No</w:t>
      </w:r>
      <w:r w:rsidRPr="00C63701">
        <w:rPr>
          <w:rFonts w:ascii="Tahoma" w:hAnsi="Tahoma" w:cs="Tahoma"/>
        </w:rPr>
        <w:t xml:space="preserve"> CAB/MIN/TVC/001/2011,</w:t>
      </w:r>
      <w:r>
        <w:rPr>
          <w:rFonts w:ascii="Tahoma" w:hAnsi="Tahoma" w:cs="Tahoma"/>
        </w:rPr>
        <w:t xml:space="preserve"> and No</w:t>
      </w:r>
      <w:r w:rsidRPr="00C63701">
        <w:rPr>
          <w:rFonts w:ascii="Tahoma" w:hAnsi="Tahoma" w:cs="Tahoma"/>
        </w:rPr>
        <w:t xml:space="preserve"> CAB/COMPME/018/2011</w:t>
      </w:r>
      <w:r>
        <w:rPr>
          <w:rFonts w:ascii="Tahoma" w:hAnsi="Tahoma" w:cs="Tahoma"/>
        </w:rPr>
        <w:t xml:space="preserve">, all dated June </w:t>
      </w:r>
      <w:r w:rsidRPr="00C63701">
        <w:rPr>
          <w:rFonts w:ascii="Tahoma" w:hAnsi="Tahoma" w:cs="Tahoma"/>
        </w:rPr>
        <w:t>3 2011</w:t>
      </w:r>
      <w:r>
        <w:rPr>
          <w:rFonts w:ascii="Tahoma" w:hAnsi="Tahoma" w:cs="Tahoma"/>
        </w:rPr>
        <w:t>. GVM is 56 tons but there is a tolerance of 20%. A new decree dated April 29 2014 amending the previous regulations is bringing the axle load regulations closer to the EAC Bill, but maintaining the 20% tolerance.</w:t>
      </w:r>
    </w:p>
    <w:p w:rsidR="00C63701" w:rsidRDefault="00C63701" w:rsidP="00C63701">
      <w:pPr>
        <w:spacing w:after="0" w:line="240" w:lineRule="auto"/>
        <w:jc w:val="both"/>
        <w:rPr>
          <w:rFonts w:ascii="Tahoma" w:hAnsi="Tahoma" w:cs="Tahoma"/>
        </w:rPr>
      </w:pPr>
      <w:r>
        <w:rPr>
          <w:rFonts w:ascii="Tahoma" w:hAnsi="Tahoma" w:cs="Tahoma"/>
        </w:rPr>
        <w:t>Weighbridges are installed as follows:</w:t>
      </w:r>
    </w:p>
    <w:p w:rsidR="00C63701" w:rsidRPr="00C63701" w:rsidRDefault="00C63701" w:rsidP="00C63701">
      <w:pPr>
        <w:pStyle w:val="ListParagraph"/>
        <w:numPr>
          <w:ilvl w:val="0"/>
          <w:numId w:val="28"/>
        </w:numPr>
        <w:jc w:val="both"/>
        <w:rPr>
          <w:rFonts w:ascii="Tahoma" w:eastAsia="Calibri" w:hAnsi="Tahoma" w:cs="Tahoma"/>
          <w:sz w:val="22"/>
          <w:szCs w:val="22"/>
        </w:rPr>
      </w:pPr>
      <w:r w:rsidRPr="00C63701">
        <w:rPr>
          <w:rFonts w:ascii="Tahoma" w:eastAsia="Calibri" w:hAnsi="Tahoma" w:cs="Tahoma"/>
          <w:sz w:val="22"/>
          <w:szCs w:val="22"/>
        </w:rPr>
        <w:t>Four fixed weighbridges on the N1 road between Kinshasa-</w:t>
      </w:r>
      <w:proofErr w:type="spellStart"/>
      <w:r w:rsidRPr="00C63701">
        <w:rPr>
          <w:rFonts w:ascii="Tahoma" w:eastAsia="Calibri" w:hAnsi="Tahoma" w:cs="Tahoma"/>
          <w:sz w:val="22"/>
          <w:szCs w:val="22"/>
        </w:rPr>
        <w:t>Matadi</w:t>
      </w:r>
      <w:proofErr w:type="spellEnd"/>
      <w:r w:rsidRPr="00C63701">
        <w:rPr>
          <w:rFonts w:ascii="Tahoma" w:eastAsia="Calibri" w:hAnsi="Tahoma" w:cs="Tahoma"/>
          <w:sz w:val="22"/>
          <w:szCs w:val="22"/>
        </w:rPr>
        <w:t xml:space="preserve"> and Lubumbashi-</w:t>
      </w:r>
      <w:proofErr w:type="spellStart"/>
      <w:r w:rsidRPr="00C63701">
        <w:rPr>
          <w:rFonts w:ascii="Tahoma" w:eastAsia="Calibri" w:hAnsi="Tahoma" w:cs="Tahoma"/>
          <w:sz w:val="22"/>
          <w:szCs w:val="22"/>
        </w:rPr>
        <w:t>Kasumbalesa</w:t>
      </w:r>
      <w:proofErr w:type="spellEnd"/>
    </w:p>
    <w:p w:rsidR="00C63701" w:rsidRPr="00C63701" w:rsidRDefault="00C63701" w:rsidP="00C63701">
      <w:pPr>
        <w:pStyle w:val="ListParagraph"/>
        <w:numPr>
          <w:ilvl w:val="0"/>
          <w:numId w:val="28"/>
        </w:numPr>
        <w:jc w:val="both"/>
        <w:rPr>
          <w:rFonts w:ascii="Tahoma" w:eastAsia="Calibri" w:hAnsi="Tahoma" w:cs="Tahoma"/>
          <w:sz w:val="22"/>
          <w:szCs w:val="22"/>
        </w:rPr>
      </w:pPr>
      <w:r w:rsidRPr="00C63701">
        <w:rPr>
          <w:rFonts w:ascii="Tahoma" w:eastAsia="Calibri" w:hAnsi="Tahoma" w:cs="Tahoma"/>
          <w:sz w:val="22"/>
          <w:szCs w:val="22"/>
        </w:rPr>
        <w:t xml:space="preserve">Two mobile under installation on the N4 road between Kisangani and </w:t>
      </w:r>
      <w:proofErr w:type="spellStart"/>
      <w:r w:rsidRPr="00C63701">
        <w:rPr>
          <w:rFonts w:ascii="Tahoma" w:eastAsia="Calibri" w:hAnsi="Tahoma" w:cs="Tahoma"/>
          <w:sz w:val="22"/>
          <w:szCs w:val="22"/>
        </w:rPr>
        <w:t>Beni</w:t>
      </w:r>
      <w:proofErr w:type="spellEnd"/>
    </w:p>
    <w:p w:rsidR="000A7948" w:rsidRDefault="000A7948" w:rsidP="00D558A7">
      <w:pPr>
        <w:spacing w:after="0" w:line="240" w:lineRule="auto"/>
        <w:jc w:val="both"/>
        <w:rPr>
          <w:rFonts w:ascii="Tahoma" w:hAnsi="Tahoma" w:cs="Tahoma"/>
        </w:rPr>
      </w:pPr>
    </w:p>
    <w:p w:rsidR="000A7948" w:rsidRDefault="000A7948" w:rsidP="00D558A7">
      <w:pPr>
        <w:spacing w:after="0" w:line="240" w:lineRule="auto"/>
        <w:jc w:val="both"/>
        <w:rPr>
          <w:rFonts w:ascii="Tahoma" w:hAnsi="Tahoma" w:cs="Tahoma"/>
        </w:rPr>
      </w:pPr>
      <w:r>
        <w:rPr>
          <w:rFonts w:ascii="Tahoma" w:hAnsi="Tahoma" w:cs="Tahoma"/>
        </w:rPr>
        <w:t xml:space="preserve">The zero tolerance for GCM was discussed by the meeting in conjunction with the weighing techniques. Mobile and single axle scales are insufficiently precise and should not be used for enforcement purposes. </w:t>
      </w:r>
      <w:proofErr w:type="spellStart"/>
      <w:r>
        <w:rPr>
          <w:rFonts w:ascii="Tahoma" w:hAnsi="Tahoma" w:cs="Tahoma"/>
        </w:rPr>
        <w:t>Multidecks</w:t>
      </w:r>
      <w:proofErr w:type="spellEnd"/>
      <w:r>
        <w:rPr>
          <w:rFonts w:ascii="Tahoma" w:hAnsi="Tahoma" w:cs="Tahoma"/>
        </w:rPr>
        <w:t xml:space="preserve"> are preferable, and High Speed WIM should be used for screening purposes on all the roads with high traffic, in order to avoid delays at weighbridges. Although the Act does not allow for tolerance on GVM, the trucking companies noted that the margin of error for weighbridges has been measured at around 2% and this should be taken </w:t>
      </w:r>
      <w:proofErr w:type="spellStart"/>
      <w:r>
        <w:rPr>
          <w:rFonts w:ascii="Tahoma" w:hAnsi="Tahoma" w:cs="Tahoma"/>
        </w:rPr>
        <w:t>ito</w:t>
      </w:r>
      <w:proofErr w:type="spellEnd"/>
      <w:r>
        <w:rPr>
          <w:rFonts w:ascii="Tahoma" w:hAnsi="Tahoma" w:cs="Tahoma"/>
        </w:rPr>
        <w:t xml:space="preserve"> consideration in the Act.</w:t>
      </w:r>
    </w:p>
    <w:p w:rsidR="000A7948" w:rsidRDefault="000A7948" w:rsidP="00D558A7">
      <w:pPr>
        <w:spacing w:after="0" w:line="240" w:lineRule="auto"/>
        <w:jc w:val="both"/>
        <w:rPr>
          <w:rFonts w:ascii="Tahoma" w:hAnsi="Tahoma" w:cs="Tahoma"/>
        </w:rPr>
      </w:pPr>
    </w:p>
    <w:p w:rsidR="00AD00B5" w:rsidRDefault="00AD00B5" w:rsidP="00D558A7">
      <w:pPr>
        <w:spacing w:after="0" w:line="240" w:lineRule="auto"/>
        <w:jc w:val="both"/>
        <w:rPr>
          <w:rFonts w:ascii="Tahoma" w:hAnsi="Tahoma" w:cs="Tahoma"/>
        </w:rPr>
      </w:pPr>
      <w:r>
        <w:rPr>
          <w:rFonts w:ascii="Tahoma" w:hAnsi="Tahoma" w:cs="Tahoma"/>
        </w:rPr>
        <w:t>The meeting recommended a participative process for the development of the EAC regulations, involving both national regulatory institutions and logistics operators. The meeting further recommended extending the consultation to the whole Eastern and Southern Africa region, in order to ensure compatibility between the EAC, SADC and COMESA regulations.</w:t>
      </w:r>
    </w:p>
    <w:p w:rsidR="00DE16FA" w:rsidRPr="00596D8A" w:rsidRDefault="00DE16FA" w:rsidP="00596D8A">
      <w:pPr>
        <w:spacing w:after="0" w:line="240" w:lineRule="auto"/>
        <w:rPr>
          <w:rFonts w:ascii="Tahoma" w:hAnsi="Tahoma" w:cs="Tahoma"/>
        </w:rPr>
      </w:pPr>
    </w:p>
    <w:p w:rsidR="00DE16FA" w:rsidRPr="00596D8A" w:rsidRDefault="00DE16FA" w:rsidP="00596D8A">
      <w:pPr>
        <w:spacing w:after="0" w:line="240" w:lineRule="auto"/>
        <w:rPr>
          <w:rFonts w:ascii="Tahoma" w:eastAsia="Calibri" w:hAnsi="Tahoma" w:cs="Tahoma"/>
          <w:b/>
          <w:lang w:val="en-GB"/>
        </w:rPr>
      </w:pPr>
      <w:r w:rsidRPr="00596D8A">
        <w:rPr>
          <w:rFonts w:ascii="Tahoma" w:eastAsia="Calibri" w:hAnsi="Tahoma" w:cs="Tahoma"/>
          <w:b/>
          <w:lang w:val="en-GB"/>
        </w:rPr>
        <w:t>Outstanding technical issues in load control in east and southern Africa</w:t>
      </w:r>
    </w:p>
    <w:p w:rsidR="00F36F62" w:rsidRPr="00596D8A" w:rsidRDefault="00F36F62" w:rsidP="00596D8A">
      <w:pPr>
        <w:spacing w:after="0" w:line="240" w:lineRule="auto"/>
        <w:rPr>
          <w:rFonts w:ascii="Tahoma" w:eastAsia="Calibri" w:hAnsi="Tahoma" w:cs="Tahoma"/>
          <w:b/>
          <w:lang w:val="en-GB"/>
        </w:rPr>
      </w:pPr>
    </w:p>
    <w:p w:rsidR="00DE7C20" w:rsidRPr="00596D8A" w:rsidRDefault="00D070E7" w:rsidP="000A7948">
      <w:pPr>
        <w:spacing w:after="0" w:line="240" w:lineRule="auto"/>
        <w:jc w:val="both"/>
        <w:rPr>
          <w:rFonts w:ascii="Tahoma" w:hAnsi="Tahoma" w:cs="Tahoma"/>
        </w:rPr>
      </w:pPr>
      <w:r>
        <w:rPr>
          <w:rFonts w:ascii="Tahoma" w:hAnsi="Tahoma" w:cs="Tahoma"/>
        </w:rPr>
        <w:t>The meeting reviewed outstanding technical issues</w:t>
      </w:r>
      <w:r w:rsidR="00AD00B5">
        <w:rPr>
          <w:rFonts w:ascii="Tahoma" w:hAnsi="Tahoma" w:cs="Tahoma"/>
        </w:rPr>
        <w:t xml:space="preserve"> that needed to be addressed during the development of the EAC regulations on vehicle load control</w:t>
      </w:r>
      <w:r>
        <w:rPr>
          <w:rFonts w:ascii="Tahoma" w:hAnsi="Tahoma" w:cs="Tahoma"/>
        </w:rPr>
        <w:t>. The meeting considered the following and ranked them according to priority for consideration in the development of the regulations, or for some, in the revision of the Act:</w:t>
      </w:r>
    </w:p>
    <w:p w:rsidR="00754C18" w:rsidRPr="00D070E7" w:rsidRDefault="00D070E7" w:rsidP="000A7948">
      <w:pPr>
        <w:numPr>
          <w:ilvl w:val="0"/>
          <w:numId w:val="30"/>
        </w:numPr>
        <w:spacing w:after="0" w:line="240" w:lineRule="auto"/>
        <w:jc w:val="both"/>
        <w:rPr>
          <w:rFonts w:ascii="Tahoma" w:hAnsi="Tahoma" w:cs="Tahoma"/>
        </w:rPr>
      </w:pPr>
      <w:r w:rsidRPr="00D070E7">
        <w:rPr>
          <w:rFonts w:ascii="Tahoma" w:hAnsi="Tahoma" w:cs="Tahoma"/>
          <w:lang w:val="en-ZA"/>
        </w:rPr>
        <w:t xml:space="preserve">The onus on compliance with load limits should not only rest with the transporter, but also with the </w:t>
      </w:r>
      <w:r w:rsidRPr="00D070E7">
        <w:rPr>
          <w:rFonts w:ascii="Tahoma" w:hAnsi="Tahoma" w:cs="Tahoma"/>
          <w:b/>
          <w:bCs/>
          <w:lang w:val="en-ZA"/>
        </w:rPr>
        <w:t>consignor and consignee</w:t>
      </w:r>
      <w:r w:rsidRPr="00D070E7">
        <w:rPr>
          <w:rFonts w:ascii="Tahoma" w:hAnsi="Tahoma" w:cs="Tahoma"/>
          <w:lang w:val="en-ZA"/>
        </w:rPr>
        <w:t>.  The consignor/loader sometimes does not know the weight of the load, or intentionally misrepresents the load.  The transporter cannot be held responsible for this</w:t>
      </w:r>
    </w:p>
    <w:p w:rsidR="00754C18" w:rsidRPr="00D070E7" w:rsidRDefault="00D070E7" w:rsidP="000A7948">
      <w:pPr>
        <w:numPr>
          <w:ilvl w:val="0"/>
          <w:numId w:val="30"/>
        </w:numPr>
        <w:spacing w:after="0" w:line="240" w:lineRule="auto"/>
        <w:jc w:val="both"/>
        <w:rPr>
          <w:rFonts w:ascii="Tahoma" w:hAnsi="Tahoma" w:cs="Tahoma"/>
        </w:rPr>
      </w:pPr>
      <w:r w:rsidRPr="00D070E7">
        <w:rPr>
          <w:rFonts w:ascii="Tahoma" w:hAnsi="Tahoma" w:cs="Tahoma"/>
          <w:lang w:val="en-ZA"/>
        </w:rPr>
        <w:t xml:space="preserve">There should be </w:t>
      </w:r>
      <w:r w:rsidRPr="00D070E7">
        <w:rPr>
          <w:rFonts w:ascii="Tahoma" w:hAnsi="Tahoma" w:cs="Tahoma"/>
          <w:b/>
          <w:bCs/>
          <w:lang w:val="en-ZA"/>
        </w:rPr>
        <w:t>weighing at the port</w:t>
      </w:r>
      <w:r w:rsidRPr="00D070E7">
        <w:rPr>
          <w:rFonts w:ascii="Tahoma" w:hAnsi="Tahoma" w:cs="Tahoma"/>
          <w:lang w:val="en-ZA"/>
        </w:rPr>
        <w:t>, to ensure that what is loaded onto a vehicle combination, is as per the documents and is legal.  This will help stop incorrect weights being declared on the documents</w:t>
      </w:r>
    </w:p>
    <w:p w:rsidR="00754C18" w:rsidRPr="00D070E7" w:rsidRDefault="00D070E7" w:rsidP="000A7948">
      <w:pPr>
        <w:numPr>
          <w:ilvl w:val="0"/>
          <w:numId w:val="30"/>
        </w:numPr>
        <w:spacing w:after="0" w:line="240" w:lineRule="auto"/>
        <w:jc w:val="both"/>
        <w:rPr>
          <w:rFonts w:ascii="Tahoma" w:hAnsi="Tahoma" w:cs="Tahoma"/>
        </w:rPr>
      </w:pPr>
      <w:r w:rsidRPr="00D070E7">
        <w:rPr>
          <w:rFonts w:ascii="Tahoma" w:hAnsi="Tahoma" w:cs="Tahoma"/>
          <w:lang w:val="en-ZA"/>
        </w:rPr>
        <w:lastRenderedPageBreak/>
        <w:t xml:space="preserve">The transport industry does not accept that there </w:t>
      </w:r>
      <w:proofErr w:type="gramStart"/>
      <w:r w:rsidRPr="00D070E7">
        <w:rPr>
          <w:rFonts w:ascii="Tahoma" w:hAnsi="Tahoma" w:cs="Tahoma"/>
          <w:lang w:val="en-ZA"/>
        </w:rPr>
        <w:t>be</w:t>
      </w:r>
      <w:proofErr w:type="gramEnd"/>
      <w:r w:rsidRPr="00D070E7">
        <w:rPr>
          <w:rFonts w:ascii="Tahoma" w:hAnsi="Tahoma" w:cs="Tahoma"/>
          <w:lang w:val="en-ZA"/>
        </w:rPr>
        <w:t xml:space="preserve"> no </w:t>
      </w:r>
      <w:r w:rsidRPr="00D070E7">
        <w:rPr>
          <w:rFonts w:ascii="Tahoma" w:hAnsi="Tahoma" w:cs="Tahoma"/>
          <w:b/>
          <w:bCs/>
          <w:lang w:val="en-ZA"/>
        </w:rPr>
        <w:t xml:space="preserve">tolerance on </w:t>
      </w:r>
      <w:proofErr w:type="spellStart"/>
      <w:r w:rsidRPr="00D070E7">
        <w:rPr>
          <w:rFonts w:ascii="Tahoma" w:hAnsi="Tahoma" w:cs="Tahoma"/>
          <w:b/>
          <w:bCs/>
          <w:lang w:val="en-ZA"/>
        </w:rPr>
        <w:t>gvm</w:t>
      </w:r>
      <w:proofErr w:type="spellEnd"/>
      <w:r w:rsidRPr="00D070E7">
        <w:rPr>
          <w:rFonts w:ascii="Tahoma" w:hAnsi="Tahoma" w:cs="Tahoma"/>
          <w:b/>
          <w:bCs/>
          <w:lang w:val="en-ZA"/>
        </w:rPr>
        <w:t xml:space="preserve"> and </w:t>
      </w:r>
      <w:proofErr w:type="spellStart"/>
      <w:r w:rsidRPr="00D070E7">
        <w:rPr>
          <w:rFonts w:ascii="Tahoma" w:hAnsi="Tahoma" w:cs="Tahoma"/>
          <w:b/>
          <w:bCs/>
          <w:lang w:val="en-ZA"/>
        </w:rPr>
        <w:t>gcm</w:t>
      </w:r>
      <w:proofErr w:type="spellEnd"/>
      <w:r w:rsidRPr="00D070E7">
        <w:rPr>
          <w:rFonts w:ascii="Tahoma" w:hAnsi="Tahoma" w:cs="Tahoma"/>
          <w:lang w:val="en-ZA"/>
        </w:rPr>
        <w:t>.  Whilst weighbridges</w:t>
      </w:r>
      <w:r w:rsidR="000A7948">
        <w:rPr>
          <w:rFonts w:ascii="Tahoma" w:hAnsi="Tahoma" w:cs="Tahoma"/>
          <w:lang w:val="en-ZA"/>
        </w:rPr>
        <w:t xml:space="preserve"> </w:t>
      </w:r>
      <w:r w:rsidRPr="00D070E7">
        <w:rPr>
          <w:rFonts w:ascii="Tahoma" w:hAnsi="Tahoma" w:cs="Tahoma"/>
          <w:lang w:val="en-ZA"/>
        </w:rPr>
        <w:t>may well become more accurate, they are certainly not 100% accurate now</w:t>
      </w:r>
    </w:p>
    <w:p w:rsidR="00754C18" w:rsidRPr="00D070E7" w:rsidRDefault="00D070E7" w:rsidP="000A7948">
      <w:pPr>
        <w:numPr>
          <w:ilvl w:val="0"/>
          <w:numId w:val="30"/>
        </w:numPr>
        <w:spacing w:after="0" w:line="240" w:lineRule="auto"/>
        <w:jc w:val="both"/>
        <w:rPr>
          <w:rFonts w:ascii="Tahoma" w:hAnsi="Tahoma" w:cs="Tahoma"/>
        </w:rPr>
      </w:pPr>
      <w:r w:rsidRPr="00D070E7">
        <w:rPr>
          <w:rFonts w:ascii="Tahoma" w:hAnsi="Tahoma" w:cs="Tahoma"/>
          <w:lang w:val="en-ZA"/>
        </w:rPr>
        <w:t xml:space="preserve">It is understood that South Africa and other Southern African countries, will only go to a </w:t>
      </w:r>
      <w:r w:rsidRPr="00D070E7">
        <w:rPr>
          <w:rFonts w:ascii="Tahoma" w:hAnsi="Tahoma" w:cs="Tahoma"/>
          <w:b/>
          <w:bCs/>
          <w:lang w:val="en-ZA"/>
        </w:rPr>
        <w:t>9-ton single axle load limit</w:t>
      </w:r>
      <w:r w:rsidRPr="00D070E7">
        <w:rPr>
          <w:rFonts w:ascii="Tahoma" w:hAnsi="Tahoma" w:cs="Tahoma"/>
          <w:lang w:val="en-ZA"/>
        </w:rPr>
        <w:t>.  However, the 10-ton limit must remain and there could be accommodation for those limiting to 9 tons</w:t>
      </w:r>
    </w:p>
    <w:p w:rsidR="00754C18" w:rsidRPr="00D070E7" w:rsidRDefault="00D070E7" w:rsidP="000A7948">
      <w:pPr>
        <w:numPr>
          <w:ilvl w:val="0"/>
          <w:numId w:val="30"/>
        </w:numPr>
        <w:spacing w:after="0" w:line="240" w:lineRule="auto"/>
        <w:jc w:val="both"/>
        <w:rPr>
          <w:rFonts w:ascii="Tahoma" w:hAnsi="Tahoma" w:cs="Tahoma"/>
        </w:rPr>
      </w:pPr>
      <w:r w:rsidRPr="00D070E7">
        <w:rPr>
          <w:rFonts w:ascii="Tahoma" w:hAnsi="Tahoma" w:cs="Tahoma"/>
          <w:lang w:val="en-ZA"/>
        </w:rPr>
        <w:t xml:space="preserve">Extra load limit allowance for </w:t>
      </w:r>
      <w:r w:rsidRPr="00D070E7">
        <w:rPr>
          <w:rFonts w:ascii="Tahoma" w:hAnsi="Tahoma" w:cs="Tahoma"/>
          <w:b/>
          <w:bCs/>
          <w:lang w:val="en-ZA"/>
        </w:rPr>
        <w:t>Super single tyres</w:t>
      </w:r>
      <w:r w:rsidRPr="00D070E7">
        <w:rPr>
          <w:rFonts w:ascii="Tahoma" w:hAnsi="Tahoma" w:cs="Tahoma"/>
          <w:lang w:val="en-ZA"/>
        </w:rPr>
        <w:t xml:space="preserve"> needs further research and deliberation</w:t>
      </w:r>
    </w:p>
    <w:p w:rsidR="00754C18" w:rsidRPr="00D070E7" w:rsidRDefault="00D070E7" w:rsidP="000A7948">
      <w:pPr>
        <w:numPr>
          <w:ilvl w:val="0"/>
          <w:numId w:val="30"/>
        </w:numPr>
        <w:spacing w:after="0" w:line="240" w:lineRule="auto"/>
        <w:jc w:val="both"/>
        <w:rPr>
          <w:rFonts w:ascii="Tahoma" w:hAnsi="Tahoma" w:cs="Tahoma"/>
        </w:rPr>
      </w:pPr>
      <w:r w:rsidRPr="00D070E7">
        <w:rPr>
          <w:rFonts w:ascii="Tahoma" w:hAnsi="Tahoma" w:cs="Tahoma"/>
          <w:lang w:val="en-ZA"/>
        </w:rPr>
        <w:t xml:space="preserve">The extra length allowance for </w:t>
      </w:r>
      <w:proofErr w:type="spellStart"/>
      <w:r w:rsidRPr="00D070E7">
        <w:rPr>
          <w:rFonts w:ascii="Tahoma" w:hAnsi="Tahoma" w:cs="Tahoma"/>
          <w:b/>
          <w:bCs/>
          <w:lang w:val="en-ZA"/>
        </w:rPr>
        <w:t>bullbars</w:t>
      </w:r>
      <w:proofErr w:type="spellEnd"/>
      <w:r w:rsidRPr="00D070E7">
        <w:rPr>
          <w:rFonts w:ascii="Tahoma" w:hAnsi="Tahoma" w:cs="Tahoma"/>
          <w:b/>
          <w:bCs/>
          <w:lang w:val="en-ZA"/>
        </w:rPr>
        <w:t xml:space="preserve"> </w:t>
      </w:r>
      <w:r w:rsidRPr="00D070E7">
        <w:rPr>
          <w:rFonts w:ascii="Tahoma" w:hAnsi="Tahoma" w:cs="Tahoma"/>
          <w:lang w:val="en-ZA"/>
        </w:rPr>
        <w:t>did not attract much attention, since the 22m overall length is only now being introduced</w:t>
      </w:r>
    </w:p>
    <w:p w:rsidR="00754C18" w:rsidRPr="00D070E7" w:rsidRDefault="00D070E7" w:rsidP="000A7948">
      <w:pPr>
        <w:numPr>
          <w:ilvl w:val="0"/>
          <w:numId w:val="30"/>
        </w:numPr>
        <w:spacing w:after="0" w:line="240" w:lineRule="auto"/>
        <w:jc w:val="both"/>
        <w:rPr>
          <w:rFonts w:ascii="Tahoma" w:hAnsi="Tahoma" w:cs="Tahoma"/>
        </w:rPr>
      </w:pPr>
      <w:r w:rsidRPr="00D070E7">
        <w:rPr>
          <w:rFonts w:ascii="Tahoma" w:hAnsi="Tahoma" w:cs="Tahoma"/>
          <w:lang w:val="en-ZA"/>
        </w:rPr>
        <w:t xml:space="preserve">There was little input to </w:t>
      </w:r>
      <w:r w:rsidRPr="00D070E7">
        <w:rPr>
          <w:rFonts w:ascii="Tahoma" w:hAnsi="Tahoma" w:cs="Tahoma"/>
          <w:b/>
          <w:bCs/>
          <w:lang w:val="en-ZA"/>
        </w:rPr>
        <w:t>bridge formula, lift axles and air suspensions</w:t>
      </w:r>
    </w:p>
    <w:p w:rsidR="00F24CE6" w:rsidRDefault="00F24CE6" w:rsidP="000A7948">
      <w:pPr>
        <w:spacing w:after="0" w:line="240" w:lineRule="auto"/>
        <w:jc w:val="both"/>
        <w:rPr>
          <w:rFonts w:ascii="Tahoma" w:hAnsi="Tahoma" w:cs="Tahoma"/>
        </w:rPr>
      </w:pPr>
    </w:p>
    <w:p w:rsidR="00696C5D" w:rsidRDefault="00696C5D" w:rsidP="000A7948">
      <w:pPr>
        <w:spacing w:after="0" w:line="240" w:lineRule="auto"/>
        <w:jc w:val="both"/>
        <w:rPr>
          <w:rFonts w:ascii="Tahoma" w:hAnsi="Tahoma" w:cs="Tahoma"/>
        </w:rPr>
      </w:pPr>
    </w:p>
    <w:p w:rsidR="00696C5D" w:rsidRPr="00537C46" w:rsidRDefault="00696C5D" w:rsidP="00537C46">
      <w:pPr>
        <w:rPr>
          <w:rFonts w:ascii="Tahoma" w:hAnsi="Tahoma" w:cs="Tahoma"/>
          <w:b/>
        </w:rPr>
      </w:pPr>
      <w:r w:rsidRPr="00537C46">
        <w:rPr>
          <w:rFonts w:ascii="Tahoma" w:hAnsi="Tahoma" w:cs="Tahoma"/>
          <w:b/>
        </w:rPr>
        <w:t>Concluding session on vehicle load control in Eastern and Southern Africa</w:t>
      </w:r>
    </w:p>
    <w:p w:rsidR="00696C5D" w:rsidRDefault="00685A73" w:rsidP="00596D8A">
      <w:pPr>
        <w:spacing w:after="0" w:line="240" w:lineRule="auto"/>
        <w:rPr>
          <w:rFonts w:ascii="Tahoma" w:hAnsi="Tahoma" w:cs="Tahoma"/>
        </w:rPr>
      </w:pPr>
      <w:r>
        <w:rPr>
          <w:rFonts w:ascii="Tahoma" w:hAnsi="Tahoma" w:cs="Tahoma"/>
        </w:rPr>
        <w:t>The meeting drew conclusions on three themes:</w:t>
      </w:r>
    </w:p>
    <w:p w:rsidR="00685A73" w:rsidRPr="00685A73" w:rsidRDefault="00685A73" w:rsidP="00685A73">
      <w:pPr>
        <w:pStyle w:val="ListParagraph"/>
        <w:numPr>
          <w:ilvl w:val="0"/>
          <w:numId w:val="28"/>
        </w:numPr>
        <w:jc w:val="both"/>
        <w:rPr>
          <w:rFonts w:ascii="Tahoma" w:eastAsia="Calibri" w:hAnsi="Tahoma" w:cs="Tahoma"/>
          <w:sz w:val="22"/>
          <w:szCs w:val="22"/>
        </w:rPr>
      </w:pPr>
      <w:r w:rsidRPr="00685A73">
        <w:rPr>
          <w:rFonts w:ascii="Tahoma" w:eastAsia="Calibri" w:hAnsi="Tahoma" w:cs="Tahoma"/>
          <w:sz w:val="22"/>
          <w:szCs w:val="22"/>
        </w:rPr>
        <w:t>The Self-Regulatory Charter for Vehicle Load Control</w:t>
      </w:r>
    </w:p>
    <w:p w:rsidR="00685A73" w:rsidRPr="00685A73" w:rsidRDefault="00685A73" w:rsidP="00685A73">
      <w:pPr>
        <w:pStyle w:val="ListParagraph"/>
        <w:numPr>
          <w:ilvl w:val="0"/>
          <w:numId w:val="28"/>
        </w:numPr>
        <w:jc w:val="both"/>
        <w:rPr>
          <w:rFonts w:ascii="Tahoma" w:eastAsia="Calibri" w:hAnsi="Tahoma" w:cs="Tahoma"/>
          <w:sz w:val="22"/>
          <w:szCs w:val="22"/>
        </w:rPr>
      </w:pPr>
      <w:r w:rsidRPr="00685A73">
        <w:rPr>
          <w:rFonts w:ascii="Tahoma" w:eastAsia="Calibri" w:hAnsi="Tahoma" w:cs="Tahoma"/>
          <w:sz w:val="22"/>
          <w:szCs w:val="22"/>
        </w:rPr>
        <w:t>The implementation of the EAC Act</w:t>
      </w:r>
    </w:p>
    <w:p w:rsidR="00685A73" w:rsidRPr="00685A73" w:rsidRDefault="00685A73" w:rsidP="00685A73">
      <w:pPr>
        <w:pStyle w:val="ListParagraph"/>
        <w:numPr>
          <w:ilvl w:val="0"/>
          <w:numId w:val="28"/>
        </w:numPr>
        <w:jc w:val="both"/>
        <w:rPr>
          <w:rFonts w:ascii="Tahoma" w:eastAsia="Calibri" w:hAnsi="Tahoma" w:cs="Tahoma"/>
          <w:sz w:val="22"/>
          <w:szCs w:val="22"/>
        </w:rPr>
      </w:pPr>
      <w:r w:rsidRPr="00685A73">
        <w:rPr>
          <w:rFonts w:ascii="Tahoma" w:eastAsia="Calibri" w:hAnsi="Tahoma" w:cs="Tahoma"/>
          <w:sz w:val="22"/>
          <w:szCs w:val="22"/>
        </w:rPr>
        <w:t>Wider regional cooperation in Eastern and Southern Africa</w:t>
      </w:r>
    </w:p>
    <w:p w:rsidR="00685A73" w:rsidRDefault="00685A73" w:rsidP="00596D8A">
      <w:pPr>
        <w:spacing w:after="0" w:line="240" w:lineRule="auto"/>
        <w:rPr>
          <w:rFonts w:ascii="Tahoma" w:hAnsi="Tahoma" w:cs="Tahoma"/>
        </w:rPr>
      </w:pPr>
    </w:p>
    <w:p w:rsidR="00685A73" w:rsidRPr="00BB2E97" w:rsidRDefault="00BB2E97" w:rsidP="00596D8A">
      <w:pPr>
        <w:spacing w:after="0" w:line="240" w:lineRule="auto"/>
        <w:rPr>
          <w:rFonts w:ascii="Tahoma" w:hAnsi="Tahoma" w:cs="Tahoma"/>
          <w:i/>
        </w:rPr>
      </w:pPr>
      <w:r w:rsidRPr="00BB2E97">
        <w:rPr>
          <w:rFonts w:ascii="Tahoma" w:hAnsi="Tahoma" w:cs="Tahoma"/>
          <w:i/>
        </w:rPr>
        <w:t>Charter</w:t>
      </w:r>
    </w:p>
    <w:p w:rsidR="004E78E5" w:rsidRDefault="004E78E5" w:rsidP="00596D8A">
      <w:pPr>
        <w:spacing w:after="0" w:line="240" w:lineRule="auto"/>
        <w:rPr>
          <w:rFonts w:ascii="Tahoma" w:eastAsia="Calibri" w:hAnsi="Tahoma" w:cs="Tahoma"/>
        </w:rPr>
      </w:pPr>
      <w:r>
        <w:rPr>
          <w:rFonts w:ascii="Tahoma" w:eastAsia="Calibri" w:hAnsi="Tahoma" w:cs="Tahoma"/>
        </w:rPr>
        <w:t xml:space="preserve">The Charter has been developed for and by Kenya stakeholders, but the longer term plan includes rolling out the Charter to the </w:t>
      </w:r>
      <w:r w:rsidRPr="00897796">
        <w:rPr>
          <w:rFonts w:ascii="Tahoma" w:eastAsia="Calibri" w:hAnsi="Tahoma" w:cs="Tahoma"/>
        </w:rPr>
        <w:t>rest of the Northern Corridor</w:t>
      </w:r>
      <w:r>
        <w:rPr>
          <w:rFonts w:ascii="Tahoma" w:eastAsia="Calibri" w:hAnsi="Tahoma" w:cs="Tahoma"/>
        </w:rPr>
        <w:t>, starting with Uganda. The NCTTCA has initiated discussions with the Government of Uganda to that effect.</w:t>
      </w:r>
    </w:p>
    <w:p w:rsidR="004E78E5" w:rsidRDefault="004E78E5" w:rsidP="00596D8A">
      <w:pPr>
        <w:spacing w:after="0" w:line="240" w:lineRule="auto"/>
        <w:rPr>
          <w:rFonts w:ascii="Tahoma" w:eastAsia="Calibri" w:hAnsi="Tahoma" w:cs="Tahoma"/>
        </w:rPr>
      </w:pPr>
    </w:p>
    <w:p w:rsidR="00BB2E97" w:rsidRPr="004E78E5" w:rsidRDefault="004E78E5" w:rsidP="00596D8A">
      <w:pPr>
        <w:spacing w:after="0" w:line="240" w:lineRule="auto"/>
        <w:rPr>
          <w:rFonts w:ascii="Tahoma" w:eastAsia="Calibri" w:hAnsi="Tahoma" w:cs="Tahoma"/>
        </w:rPr>
      </w:pPr>
      <w:r>
        <w:rPr>
          <w:rFonts w:ascii="Tahoma" w:eastAsia="Calibri" w:hAnsi="Tahoma" w:cs="Tahoma"/>
        </w:rPr>
        <w:t>The short term action plan comprises a communication campaign leading to the signing of the Charter in September 2014 and the signing itself. On the longer term, monitoring the implementation of the Charter will require data collection and analysis of</w:t>
      </w:r>
      <w:r w:rsidRPr="00897796">
        <w:rPr>
          <w:rFonts w:ascii="Tahoma" w:eastAsia="Calibri" w:hAnsi="Tahoma" w:cs="Tahoma"/>
        </w:rPr>
        <w:t xml:space="preserve"> selected verifiable key performance indicators</w:t>
      </w:r>
      <w:r w:rsidRPr="004E78E5">
        <w:rPr>
          <w:rFonts w:ascii="Tahoma" w:eastAsia="Calibri" w:hAnsi="Tahoma" w:cs="Tahoma"/>
        </w:rPr>
        <w:t xml:space="preserve"> </w:t>
      </w:r>
      <w:r>
        <w:rPr>
          <w:rFonts w:ascii="Tahoma" w:eastAsia="Calibri" w:hAnsi="Tahoma" w:cs="Tahoma"/>
        </w:rPr>
        <w:t>and it is planned to include in the Charter</w:t>
      </w:r>
      <w:r w:rsidRPr="00897796">
        <w:rPr>
          <w:rFonts w:ascii="Tahoma" w:eastAsia="Calibri" w:hAnsi="Tahoma" w:cs="Tahoma"/>
        </w:rPr>
        <w:t xml:space="preserve"> incentives to self-regulation</w:t>
      </w:r>
      <w:r>
        <w:rPr>
          <w:rFonts w:ascii="Tahoma" w:eastAsia="Calibri" w:hAnsi="Tahoma" w:cs="Tahoma"/>
        </w:rPr>
        <w:t>. The NCTTCA Secretariat will perform this as secretariat for the Charter, which will require assistance to develop its capability to perform this role.</w:t>
      </w:r>
    </w:p>
    <w:p w:rsidR="00BB2E97" w:rsidRDefault="00BB2E97" w:rsidP="00596D8A">
      <w:pPr>
        <w:spacing w:after="0" w:line="240" w:lineRule="auto"/>
        <w:rPr>
          <w:rFonts w:ascii="Tahoma" w:hAnsi="Tahoma" w:cs="Tahoma"/>
        </w:rPr>
      </w:pPr>
    </w:p>
    <w:p w:rsidR="00BB2E97" w:rsidRPr="00BB2E97" w:rsidRDefault="00BB2E97" w:rsidP="00596D8A">
      <w:pPr>
        <w:spacing w:after="0" w:line="240" w:lineRule="auto"/>
        <w:rPr>
          <w:rFonts w:ascii="Tahoma" w:hAnsi="Tahoma" w:cs="Tahoma"/>
          <w:i/>
        </w:rPr>
      </w:pPr>
      <w:r w:rsidRPr="00BB2E97">
        <w:rPr>
          <w:rFonts w:ascii="Tahoma" w:hAnsi="Tahoma" w:cs="Tahoma"/>
          <w:i/>
        </w:rPr>
        <w:t>EAC Act</w:t>
      </w:r>
      <w:r>
        <w:rPr>
          <w:rFonts w:ascii="Tahoma" w:hAnsi="Tahoma" w:cs="Tahoma"/>
          <w:i/>
        </w:rPr>
        <w:t xml:space="preserve"> implementation</w:t>
      </w:r>
    </w:p>
    <w:p w:rsidR="009D5854" w:rsidRDefault="009D5854" w:rsidP="009D5854">
      <w:pPr>
        <w:spacing w:after="0" w:line="240" w:lineRule="auto"/>
        <w:rPr>
          <w:rFonts w:ascii="Tahoma" w:eastAsia="Calibri" w:hAnsi="Tahoma" w:cs="Tahoma"/>
          <w:lang w:val="en-GB"/>
        </w:rPr>
      </w:pPr>
      <w:r w:rsidRPr="00596D8A">
        <w:rPr>
          <w:rFonts w:ascii="Tahoma" w:eastAsia="Calibri" w:hAnsi="Tahoma" w:cs="Tahoma"/>
          <w:lang w:val="en-GB"/>
        </w:rPr>
        <w:t xml:space="preserve">The </w:t>
      </w:r>
      <w:r>
        <w:rPr>
          <w:rFonts w:ascii="Tahoma" w:eastAsia="Calibri" w:hAnsi="Tahoma" w:cs="Tahoma"/>
          <w:lang w:val="en-GB"/>
        </w:rPr>
        <w:t xml:space="preserve">meeting agreed on the </w:t>
      </w:r>
      <w:r w:rsidRPr="00897796">
        <w:rPr>
          <w:rFonts w:ascii="Tahoma" w:eastAsia="Calibri" w:hAnsi="Tahoma" w:cs="Tahoma"/>
          <w:lang w:val="en-GB"/>
        </w:rPr>
        <w:t>need to address all aspects of an overload control strategy in a regionally coordinated manner, through the e</w:t>
      </w:r>
      <w:r>
        <w:rPr>
          <w:rFonts w:ascii="Tahoma" w:eastAsia="Calibri" w:hAnsi="Tahoma" w:cs="Tahoma"/>
          <w:lang w:val="en-GB"/>
        </w:rPr>
        <w:t>s</w:t>
      </w:r>
      <w:r w:rsidRPr="00897796">
        <w:rPr>
          <w:rFonts w:ascii="Tahoma" w:eastAsia="Calibri" w:hAnsi="Tahoma" w:cs="Tahoma"/>
          <w:lang w:val="en-GB"/>
        </w:rPr>
        <w:t>tablishment of Tripartite Technical Comm</w:t>
      </w:r>
      <w:r>
        <w:rPr>
          <w:rFonts w:ascii="Tahoma" w:eastAsia="Calibri" w:hAnsi="Tahoma" w:cs="Tahoma"/>
          <w:lang w:val="en-GB"/>
        </w:rPr>
        <w:t>ittee to oversee implementation (developed in the following section).</w:t>
      </w:r>
    </w:p>
    <w:p w:rsidR="009D5854" w:rsidRPr="00897796" w:rsidRDefault="009D5854" w:rsidP="009D5854">
      <w:pPr>
        <w:spacing w:after="0" w:line="240" w:lineRule="auto"/>
        <w:rPr>
          <w:rFonts w:ascii="Tahoma" w:eastAsia="Calibri" w:hAnsi="Tahoma" w:cs="Tahoma"/>
          <w:lang w:val="en-GB"/>
        </w:rPr>
      </w:pPr>
    </w:p>
    <w:p w:rsidR="009D5854" w:rsidRDefault="009D5854" w:rsidP="009D5854">
      <w:pPr>
        <w:spacing w:after="0" w:line="240" w:lineRule="auto"/>
        <w:jc w:val="both"/>
        <w:rPr>
          <w:rFonts w:ascii="Tahoma" w:hAnsi="Tahoma" w:cs="Tahoma"/>
        </w:rPr>
      </w:pPr>
      <w:r>
        <w:rPr>
          <w:rFonts w:ascii="Tahoma" w:hAnsi="Tahoma" w:cs="Tahoma"/>
        </w:rPr>
        <w:t>The meeting recommended a participative process for the development of the EAC regulations, involving both national regulatory institutions and logistics operators. The meeting further recommended extending the consultation to the whole Eastern and Southern Africa region, in order to ensure compatibility between the EAC, SADC and COMESA regulations.</w:t>
      </w:r>
    </w:p>
    <w:p w:rsidR="00BB2E97" w:rsidRDefault="00BB2E97" w:rsidP="00596D8A">
      <w:pPr>
        <w:spacing w:after="0" w:line="240" w:lineRule="auto"/>
        <w:rPr>
          <w:rFonts w:ascii="Tahoma" w:hAnsi="Tahoma" w:cs="Tahoma"/>
        </w:rPr>
      </w:pPr>
    </w:p>
    <w:p w:rsidR="00BB2E97" w:rsidRDefault="009D5854" w:rsidP="00596D8A">
      <w:pPr>
        <w:spacing w:after="0" w:line="240" w:lineRule="auto"/>
        <w:rPr>
          <w:rFonts w:ascii="Tahoma" w:hAnsi="Tahoma" w:cs="Tahoma"/>
        </w:rPr>
      </w:pPr>
      <w:r>
        <w:rPr>
          <w:rFonts w:ascii="Tahoma" w:hAnsi="Tahoma" w:cs="Tahoma"/>
        </w:rPr>
        <w:t>Finally, the meeting recommended several technical pending issues to be taken into consideration in the revision of the Act or in the development of the Regulations, as developed in the corresponding section of the present report.</w:t>
      </w:r>
    </w:p>
    <w:p w:rsidR="009D5854" w:rsidRDefault="009D5854" w:rsidP="00596D8A">
      <w:pPr>
        <w:spacing w:after="0" w:line="240" w:lineRule="auto"/>
        <w:rPr>
          <w:rFonts w:ascii="Tahoma" w:hAnsi="Tahoma" w:cs="Tahoma"/>
        </w:rPr>
      </w:pPr>
    </w:p>
    <w:p w:rsidR="00BB2E97" w:rsidRPr="00BB2E97" w:rsidRDefault="00BB2E97" w:rsidP="00596D8A">
      <w:pPr>
        <w:spacing w:after="0" w:line="240" w:lineRule="auto"/>
        <w:rPr>
          <w:rFonts w:ascii="Tahoma" w:hAnsi="Tahoma" w:cs="Tahoma"/>
          <w:i/>
        </w:rPr>
      </w:pPr>
      <w:r w:rsidRPr="00BB2E97">
        <w:rPr>
          <w:rFonts w:ascii="Tahoma" w:hAnsi="Tahoma" w:cs="Tahoma"/>
          <w:i/>
        </w:rPr>
        <w:t xml:space="preserve">Institutional framework for </w:t>
      </w:r>
      <w:proofErr w:type="gramStart"/>
      <w:r w:rsidRPr="00BB2E97">
        <w:rPr>
          <w:rFonts w:ascii="Tahoma" w:hAnsi="Tahoma" w:cs="Tahoma"/>
          <w:i/>
        </w:rPr>
        <w:t>Tripartite</w:t>
      </w:r>
      <w:proofErr w:type="gramEnd"/>
      <w:r w:rsidRPr="00BB2E97">
        <w:rPr>
          <w:rFonts w:ascii="Tahoma" w:hAnsi="Tahoma" w:cs="Tahoma"/>
          <w:i/>
        </w:rPr>
        <w:t xml:space="preserve"> level coordination in Eastern and Southern Africa </w:t>
      </w:r>
    </w:p>
    <w:p w:rsidR="00F01D60" w:rsidRDefault="009A781E" w:rsidP="009A781E">
      <w:pPr>
        <w:spacing w:after="0" w:line="240" w:lineRule="auto"/>
        <w:rPr>
          <w:rFonts w:ascii="Tahoma" w:hAnsi="Tahoma" w:cs="Tahoma"/>
          <w:bCs/>
          <w:lang w:val="en-ZA"/>
        </w:rPr>
      </w:pPr>
      <w:r w:rsidRPr="009A781E">
        <w:rPr>
          <w:rFonts w:ascii="Tahoma" w:hAnsi="Tahoma" w:cs="Tahoma"/>
          <w:bCs/>
          <w:lang w:val="en-ZA"/>
        </w:rPr>
        <w:t xml:space="preserve">Efficient and effective coordination of the implementation of vehicle load control measures at regional level (EAC/SADC/COMESA) is an important </w:t>
      </w:r>
      <w:r w:rsidR="00F01D60">
        <w:rPr>
          <w:rFonts w:ascii="Tahoma" w:hAnsi="Tahoma" w:cs="Tahoma"/>
          <w:bCs/>
          <w:lang w:val="en-ZA"/>
        </w:rPr>
        <w:t>pre-condition to harmonization.</w:t>
      </w:r>
    </w:p>
    <w:p w:rsidR="00F01D60" w:rsidRDefault="00F01D60" w:rsidP="009A781E">
      <w:pPr>
        <w:spacing w:after="0" w:line="240" w:lineRule="auto"/>
        <w:rPr>
          <w:rFonts w:ascii="Tahoma" w:hAnsi="Tahoma" w:cs="Tahoma"/>
          <w:bCs/>
          <w:lang w:val="en-ZA"/>
        </w:rPr>
      </w:pPr>
    </w:p>
    <w:p w:rsidR="00F01D60" w:rsidRDefault="00F01D60" w:rsidP="009A781E">
      <w:pPr>
        <w:spacing w:after="0" w:line="240" w:lineRule="auto"/>
        <w:rPr>
          <w:rFonts w:ascii="Tahoma" w:hAnsi="Tahoma" w:cs="Tahoma"/>
          <w:bCs/>
          <w:lang w:val="en-ZA"/>
        </w:rPr>
      </w:pPr>
      <w:r>
        <w:rPr>
          <w:rFonts w:ascii="Tahoma" w:hAnsi="Tahoma" w:cs="Tahoma"/>
          <w:bCs/>
          <w:lang w:val="en-ZA"/>
        </w:rPr>
        <w:t>Taking note of the closure of TMSA which had been instrumental in ensuring regional coordination, the meeting recommended that RECs take charge directly of the coordination for regional integration in Eastern and Southern Africa, by strengthening the capacity of the Tripartite Secretariat.</w:t>
      </w:r>
    </w:p>
    <w:p w:rsidR="00F01D60" w:rsidRDefault="00F01D60" w:rsidP="009A781E">
      <w:pPr>
        <w:spacing w:after="0" w:line="240" w:lineRule="auto"/>
        <w:rPr>
          <w:rFonts w:ascii="Tahoma" w:hAnsi="Tahoma" w:cs="Tahoma"/>
          <w:bCs/>
          <w:lang w:val="en-ZA"/>
        </w:rPr>
      </w:pPr>
    </w:p>
    <w:p w:rsidR="009A781E" w:rsidRDefault="00F01D60" w:rsidP="009A781E">
      <w:pPr>
        <w:spacing w:after="0" w:line="240" w:lineRule="auto"/>
        <w:rPr>
          <w:rFonts w:ascii="Tahoma" w:hAnsi="Tahoma" w:cs="Tahoma"/>
          <w:lang w:val="en-ZA"/>
        </w:rPr>
      </w:pPr>
      <w:r>
        <w:rPr>
          <w:rFonts w:ascii="Tahoma" w:hAnsi="Tahoma" w:cs="Tahoma"/>
          <w:bCs/>
          <w:lang w:val="en-ZA"/>
        </w:rPr>
        <w:t xml:space="preserve">With respect to vehicle load control in the region, </w:t>
      </w:r>
      <w:r w:rsidR="009A781E">
        <w:rPr>
          <w:rFonts w:ascii="Tahoma" w:hAnsi="Tahoma" w:cs="Tahoma"/>
          <w:bCs/>
          <w:lang w:val="en-ZA"/>
        </w:rPr>
        <w:t>it is recommended to establish e</w:t>
      </w:r>
      <w:r w:rsidR="009A781E" w:rsidRPr="009A781E">
        <w:rPr>
          <w:rFonts w:ascii="Tahoma" w:hAnsi="Tahoma" w:cs="Tahoma"/>
          <w:lang w:val="en-ZA"/>
        </w:rPr>
        <w:t xml:space="preserve">n ESA Technical Committee on Vehicle Load Control under the Tripartite Coordination Mechanism </w:t>
      </w:r>
      <w:r w:rsidR="009A781E">
        <w:rPr>
          <w:rFonts w:ascii="Tahoma" w:hAnsi="Tahoma" w:cs="Tahoma"/>
          <w:lang w:val="en-ZA"/>
        </w:rPr>
        <w:t>(</w:t>
      </w:r>
      <w:r w:rsidR="009A781E" w:rsidRPr="009A781E">
        <w:rPr>
          <w:rFonts w:ascii="Tahoma" w:hAnsi="Tahoma" w:cs="Tahoma"/>
          <w:lang w:val="en-ZA"/>
        </w:rPr>
        <w:t xml:space="preserve">as set out in Article 6 of the </w:t>
      </w:r>
      <w:proofErr w:type="spellStart"/>
      <w:r w:rsidR="009A781E" w:rsidRPr="009A781E">
        <w:rPr>
          <w:rFonts w:ascii="Tahoma" w:hAnsi="Tahoma" w:cs="Tahoma"/>
          <w:lang w:val="en-ZA"/>
        </w:rPr>
        <w:t>MoU</w:t>
      </w:r>
      <w:proofErr w:type="spellEnd"/>
      <w:r w:rsidR="009A781E" w:rsidRPr="009A781E">
        <w:rPr>
          <w:rFonts w:ascii="Tahoma" w:hAnsi="Tahoma" w:cs="Tahoma"/>
          <w:lang w:val="en-ZA"/>
        </w:rPr>
        <w:t xml:space="preserve"> on Inter-Regional Cooperation and Integration amongst COMESA, EAC and SADC</w:t>
      </w:r>
      <w:r w:rsidR="009A781E">
        <w:rPr>
          <w:rFonts w:ascii="Tahoma" w:hAnsi="Tahoma" w:cs="Tahoma"/>
          <w:lang w:val="en-ZA"/>
        </w:rPr>
        <w:t>).</w:t>
      </w:r>
    </w:p>
    <w:p w:rsidR="009A781E" w:rsidRDefault="009A781E" w:rsidP="009A781E">
      <w:pPr>
        <w:spacing w:after="0" w:line="240" w:lineRule="auto"/>
        <w:rPr>
          <w:rFonts w:ascii="Tahoma" w:hAnsi="Tahoma" w:cs="Tahoma"/>
          <w:lang w:val="en-ZA"/>
        </w:rPr>
      </w:pPr>
    </w:p>
    <w:p w:rsidR="009A781E" w:rsidRPr="009A781E" w:rsidRDefault="009A781E" w:rsidP="009A781E">
      <w:pPr>
        <w:spacing w:after="0" w:line="240" w:lineRule="auto"/>
        <w:rPr>
          <w:rFonts w:ascii="Tahoma" w:hAnsi="Tahoma" w:cs="Tahoma"/>
          <w:lang w:val="en-ZA"/>
        </w:rPr>
      </w:pPr>
      <w:r>
        <w:rPr>
          <w:rFonts w:ascii="Tahoma" w:hAnsi="Tahoma" w:cs="Tahoma"/>
          <w:lang w:val="en-ZA"/>
        </w:rPr>
        <w:t xml:space="preserve">The </w:t>
      </w:r>
      <w:r w:rsidRPr="009A781E">
        <w:rPr>
          <w:rFonts w:ascii="Tahoma" w:hAnsi="Tahoma" w:cs="Tahoma"/>
          <w:lang w:val="en-ZA"/>
        </w:rPr>
        <w:t xml:space="preserve">Committee </w:t>
      </w:r>
      <w:r>
        <w:rPr>
          <w:rFonts w:ascii="Tahoma" w:hAnsi="Tahoma" w:cs="Tahoma"/>
          <w:lang w:val="en-ZA"/>
        </w:rPr>
        <w:t>would</w:t>
      </w:r>
      <w:r w:rsidRPr="009A781E">
        <w:rPr>
          <w:rFonts w:ascii="Tahoma" w:hAnsi="Tahoma" w:cs="Tahoma"/>
          <w:lang w:val="en-ZA"/>
        </w:rPr>
        <w:t xml:space="preserve"> be accountable to, and report to, the Tripartite Committee of Senior Officials on Infrastructure, who in turn </w:t>
      </w:r>
      <w:r>
        <w:rPr>
          <w:rFonts w:ascii="Tahoma" w:hAnsi="Tahoma" w:cs="Tahoma"/>
          <w:lang w:val="en-ZA"/>
        </w:rPr>
        <w:t>is</w:t>
      </w:r>
      <w:r w:rsidRPr="009A781E">
        <w:rPr>
          <w:rFonts w:ascii="Tahoma" w:hAnsi="Tahoma" w:cs="Tahoma"/>
          <w:lang w:val="en-ZA"/>
        </w:rPr>
        <w:t xml:space="preserve"> accountable to, and report to, the Tripartite </w:t>
      </w:r>
      <w:proofErr w:type="spellStart"/>
      <w:r w:rsidRPr="009A781E">
        <w:rPr>
          <w:rFonts w:ascii="Tahoma" w:hAnsi="Tahoma" w:cs="Tahoma"/>
          <w:lang w:val="en-ZA"/>
        </w:rPr>
        <w:t>Sectoral</w:t>
      </w:r>
      <w:proofErr w:type="spellEnd"/>
      <w:r w:rsidRPr="009A781E">
        <w:rPr>
          <w:rFonts w:ascii="Tahoma" w:hAnsi="Tahoma" w:cs="Tahoma"/>
          <w:lang w:val="en-ZA"/>
        </w:rPr>
        <w:t xml:space="preserve"> Ministerial Committee on Infrastructure.</w:t>
      </w:r>
      <w:r>
        <w:rPr>
          <w:rFonts w:ascii="Tahoma" w:hAnsi="Tahoma" w:cs="Tahoma"/>
          <w:lang w:val="en-ZA"/>
        </w:rPr>
        <w:t xml:space="preserve"> The Committee comprises representatives of the line ministries for roads and transport, road agencies and road funds, Customs authorities, private sector logistics associations and federations, and corridor authorities.</w:t>
      </w:r>
    </w:p>
    <w:p w:rsidR="009A781E" w:rsidRPr="009A781E" w:rsidRDefault="009A781E" w:rsidP="009A781E">
      <w:pPr>
        <w:spacing w:after="0" w:line="240" w:lineRule="auto"/>
        <w:rPr>
          <w:rFonts w:ascii="Tahoma" w:hAnsi="Tahoma" w:cs="Tahoma"/>
          <w:lang w:val="en-ZA"/>
        </w:rPr>
      </w:pPr>
    </w:p>
    <w:p w:rsidR="009A781E" w:rsidRDefault="009A781E" w:rsidP="00F01D60">
      <w:pPr>
        <w:spacing w:after="0" w:line="240" w:lineRule="auto"/>
        <w:rPr>
          <w:rFonts w:ascii="Tahoma" w:hAnsi="Tahoma" w:cs="Tahoma"/>
          <w:lang w:val="en-ZA"/>
        </w:rPr>
      </w:pPr>
      <w:r w:rsidRPr="009A781E">
        <w:rPr>
          <w:rFonts w:ascii="Tahoma" w:hAnsi="Tahoma" w:cs="Tahoma"/>
          <w:lang w:val="en-ZA"/>
        </w:rPr>
        <w:t xml:space="preserve">The functions of the ESA Technical Committee on Vehicle Load Control are </w:t>
      </w:r>
      <w:r w:rsidR="00F01D60">
        <w:rPr>
          <w:rFonts w:ascii="Tahoma" w:hAnsi="Tahoma" w:cs="Tahoma"/>
          <w:lang w:val="en-ZA"/>
        </w:rPr>
        <w:t>notably to (</w:t>
      </w:r>
      <w:proofErr w:type="spellStart"/>
      <w:r w:rsidR="00F01D60">
        <w:rPr>
          <w:rFonts w:ascii="Tahoma" w:hAnsi="Tahoma" w:cs="Tahoma"/>
          <w:lang w:val="en-ZA"/>
        </w:rPr>
        <w:t>i</w:t>
      </w:r>
      <w:proofErr w:type="spellEnd"/>
      <w:r w:rsidR="00F01D60">
        <w:rPr>
          <w:rFonts w:ascii="Tahoma" w:hAnsi="Tahoma" w:cs="Tahoma"/>
          <w:lang w:val="en-ZA"/>
        </w:rPr>
        <w:t xml:space="preserve">) </w:t>
      </w:r>
      <w:r w:rsidRPr="009A781E">
        <w:rPr>
          <w:rFonts w:ascii="Tahoma" w:hAnsi="Tahoma" w:cs="Tahoma"/>
          <w:lang w:val="en-ZA"/>
        </w:rPr>
        <w:t>the effective implementation of harmonised vehicle load control policies, standards and measures;</w:t>
      </w:r>
      <w:r w:rsidR="00F01D60">
        <w:rPr>
          <w:rFonts w:ascii="Tahoma" w:hAnsi="Tahoma" w:cs="Tahoma"/>
          <w:lang w:val="en-ZA"/>
        </w:rPr>
        <w:t xml:space="preserve"> (ii) d</w:t>
      </w:r>
      <w:r w:rsidRPr="009A781E">
        <w:rPr>
          <w:rFonts w:ascii="Tahoma" w:hAnsi="Tahoma" w:cs="Tahoma"/>
          <w:lang w:val="en-ZA"/>
        </w:rPr>
        <w:t>evelop model legislative provisions for promulgation by individual member states, including model regulations, schedules and annexes that are required to be implemented in terms of the model legislative provisions;</w:t>
      </w:r>
      <w:r w:rsidR="00F01D60">
        <w:rPr>
          <w:rFonts w:ascii="Tahoma" w:hAnsi="Tahoma" w:cs="Tahoma"/>
          <w:lang w:val="en-ZA"/>
        </w:rPr>
        <w:t xml:space="preserve"> (iii) d</w:t>
      </w:r>
      <w:r w:rsidRPr="009A781E">
        <w:rPr>
          <w:rFonts w:ascii="Tahoma" w:hAnsi="Tahoma" w:cs="Tahoma"/>
          <w:lang w:val="en-ZA"/>
        </w:rPr>
        <w:t>evelop programmes for training, capacity building and awareness creation</w:t>
      </w:r>
      <w:r w:rsidR="00F01D60">
        <w:rPr>
          <w:rFonts w:ascii="Tahoma" w:hAnsi="Tahoma" w:cs="Tahoma"/>
          <w:lang w:val="en-ZA"/>
        </w:rPr>
        <w:t xml:space="preserve"> </w:t>
      </w:r>
      <w:r w:rsidRPr="00F01D60">
        <w:rPr>
          <w:rFonts w:ascii="Tahoma" w:hAnsi="Tahoma" w:cs="Tahoma"/>
          <w:lang w:val="en-ZA"/>
        </w:rPr>
        <w:t>amongst stakeholders;</w:t>
      </w:r>
      <w:r w:rsidR="00F01D60">
        <w:rPr>
          <w:rFonts w:ascii="Tahoma" w:hAnsi="Tahoma" w:cs="Tahoma"/>
          <w:lang w:val="en-ZA"/>
        </w:rPr>
        <w:t xml:space="preserve"> (iv) i</w:t>
      </w:r>
      <w:r w:rsidRPr="009A781E">
        <w:rPr>
          <w:rFonts w:ascii="Tahoma" w:hAnsi="Tahoma" w:cs="Tahoma"/>
          <w:lang w:val="en-ZA"/>
        </w:rPr>
        <w:t>nitiate policies to improve the efficiency of the regional network of weighing</w:t>
      </w:r>
      <w:r w:rsidR="00F01D60">
        <w:rPr>
          <w:rFonts w:ascii="Tahoma" w:hAnsi="Tahoma" w:cs="Tahoma"/>
          <w:lang w:val="en-ZA"/>
        </w:rPr>
        <w:t xml:space="preserve"> </w:t>
      </w:r>
      <w:r w:rsidRPr="00F01D60">
        <w:rPr>
          <w:rFonts w:ascii="Tahoma" w:hAnsi="Tahoma" w:cs="Tahoma"/>
          <w:lang w:val="en-ZA"/>
        </w:rPr>
        <w:t xml:space="preserve">stations and </w:t>
      </w:r>
      <w:r w:rsidR="00F01D60">
        <w:rPr>
          <w:rFonts w:ascii="Tahoma" w:hAnsi="Tahoma" w:cs="Tahoma"/>
          <w:lang w:val="en-ZA"/>
        </w:rPr>
        <w:t>e</w:t>
      </w:r>
      <w:r w:rsidRPr="009A781E">
        <w:rPr>
          <w:rFonts w:ascii="Tahoma" w:hAnsi="Tahoma" w:cs="Tahoma"/>
          <w:lang w:val="en-ZA"/>
        </w:rPr>
        <w:t>stablish a central coordination and data ce</w:t>
      </w:r>
      <w:r w:rsidR="00F01D60">
        <w:rPr>
          <w:rFonts w:ascii="Tahoma" w:hAnsi="Tahoma" w:cs="Tahoma"/>
          <w:lang w:val="en-ZA"/>
        </w:rPr>
        <w:t>ntre for the regional network of weighing stations.</w:t>
      </w:r>
    </w:p>
    <w:p w:rsidR="00F01D60" w:rsidRDefault="00F01D60" w:rsidP="00F01D60">
      <w:pPr>
        <w:spacing w:after="0" w:line="240" w:lineRule="auto"/>
        <w:rPr>
          <w:rFonts w:ascii="Tahoma" w:hAnsi="Tahoma" w:cs="Tahoma"/>
          <w:lang w:val="en-ZA"/>
        </w:rPr>
      </w:pPr>
    </w:p>
    <w:p w:rsidR="00696C5D" w:rsidRPr="00F01D60" w:rsidRDefault="00F01D60" w:rsidP="00596D8A">
      <w:pPr>
        <w:spacing w:after="0" w:line="240" w:lineRule="auto"/>
        <w:rPr>
          <w:rFonts w:ascii="Tahoma" w:hAnsi="Tahoma" w:cs="Tahoma"/>
          <w:lang w:val="en-ZA"/>
        </w:rPr>
      </w:pPr>
      <w:r>
        <w:rPr>
          <w:rFonts w:ascii="Tahoma" w:hAnsi="Tahoma" w:cs="Tahoma"/>
          <w:lang w:val="en-ZA"/>
        </w:rPr>
        <w:t>To support the coordination role of the Technical Committee, Corridor authorities and c</w:t>
      </w:r>
      <w:r w:rsidR="009A781E" w:rsidRPr="009A781E">
        <w:rPr>
          <w:rFonts w:ascii="Tahoma" w:hAnsi="Tahoma" w:cs="Tahoma"/>
          <w:lang w:val="en-ZA"/>
        </w:rPr>
        <w:t xml:space="preserve">orridor management committees (existing and planned) </w:t>
      </w:r>
      <w:r>
        <w:rPr>
          <w:rFonts w:ascii="Tahoma" w:hAnsi="Tahoma" w:cs="Tahoma"/>
          <w:lang w:val="en-ZA"/>
        </w:rPr>
        <w:t>will</w:t>
      </w:r>
      <w:r w:rsidR="009A781E" w:rsidRPr="009A781E">
        <w:rPr>
          <w:rFonts w:ascii="Tahoma" w:hAnsi="Tahoma" w:cs="Tahoma"/>
          <w:lang w:val="en-ZA"/>
        </w:rPr>
        <w:t xml:space="preserve"> engage in facilitation and</w:t>
      </w:r>
      <w:r>
        <w:rPr>
          <w:rFonts w:ascii="Tahoma" w:hAnsi="Tahoma" w:cs="Tahoma"/>
          <w:lang w:val="en-ZA"/>
        </w:rPr>
        <w:t xml:space="preserve"> </w:t>
      </w:r>
      <w:r w:rsidR="009A781E" w:rsidRPr="009A781E">
        <w:rPr>
          <w:rFonts w:ascii="Tahoma" w:hAnsi="Tahoma" w:cs="Tahoma"/>
          <w:lang w:val="en-ZA"/>
        </w:rPr>
        <w:t>awareness creation of vehicle load control measures within their respective corridors</w:t>
      </w:r>
      <w:r>
        <w:rPr>
          <w:rFonts w:ascii="Tahoma" w:hAnsi="Tahoma" w:cs="Tahoma"/>
          <w:lang w:val="en-ZA"/>
        </w:rPr>
        <w:t xml:space="preserve">, while </w:t>
      </w:r>
      <w:r w:rsidR="009A781E" w:rsidRPr="009A781E">
        <w:rPr>
          <w:rFonts w:ascii="Tahoma" w:hAnsi="Tahoma" w:cs="Tahoma"/>
          <w:lang w:val="en-ZA"/>
        </w:rPr>
        <w:t xml:space="preserve">National road authorities, or similar institutions, </w:t>
      </w:r>
      <w:r>
        <w:rPr>
          <w:rFonts w:ascii="Tahoma" w:hAnsi="Tahoma" w:cs="Tahoma"/>
          <w:lang w:val="en-ZA"/>
        </w:rPr>
        <w:t xml:space="preserve">will </w:t>
      </w:r>
      <w:r w:rsidR="009A781E" w:rsidRPr="009A781E">
        <w:rPr>
          <w:rFonts w:ascii="Tahoma" w:hAnsi="Tahoma" w:cs="Tahoma"/>
          <w:lang w:val="en-ZA"/>
        </w:rPr>
        <w:t>be responsible for implementing vehicle load control measures, in accordance with the provisions of the proposed legal instrument.</w:t>
      </w:r>
    </w:p>
    <w:p w:rsidR="00696C5D" w:rsidRDefault="00696C5D" w:rsidP="00596D8A">
      <w:pPr>
        <w:spacing w:after="0" w:line="240" w:lineRule="auto"/>
        <w:rPr>
          <w:rFonts w:ascii="Tahoma" w:hAnsi="Tahoma" w:cs="Tahoma"/>
        </w:rPr>
      </w:pPr>
    </w:p>
    <w:p w:rsidR="00696C5D" w:rsidRPr="00537C46" w:rsidRDefault="00696C5D" w:rsidP="00537C46">
      <w:pPr>
        <w:rPr>
          <w:rFonts w:ascii="Tahoma" w:hAnsi="Tahoma" w:cs="Tahoma"/>
          <w:b/>
        </w:rPr>
      </w:pPr>
      <w:r w:rsidRPr="00537C46">
        <w:rPr>
          <w:rFonts w:ascii="Tahoma" w:hAnsi="Tahoma" w:cs="Tahoma"/>
          <w:b/>
        </w:rPr>
        <w:t>TFF achievements in Eastern and Southern Africa</w:t>
      </w:r>
    </w:p>
    <w:p w:rsidR="00696C5D" w:rsidRDefault="00C13E9B" w:rsidP="00596D8A">
      <w:pPr>
        <w:spacing w:after="0" w:line="240" w:lineRule="auto"/>
        <w:rPr>
          <w:rFonts w:ascii="Tahoma" w:hAnsi="Tahoma" w:cs="Tahoma"/>
        </w:rPr>
      </w:pPr>
      <w:r>
        <w:rPr>
          <w:rFonts w:ascii="Tahoma" w:hAnsi="Tahoma" w:cs="Tahoma"/>
        </w:rPr>
        <w:t>The session informed the meeting on the trade facilitation activities funded by the TFF in Eastern and Southern Africa:</w:t>
      </w:r>
    </w:p>
    <w:p w:rsidR="00C13E9B" w:rsidRPr="00C13E9B" w:rsidRDefault="00C13E9B" w:rsidP="00C13E9B">
      <w:pPr>
        <w:pStyle w:val="ListParagraph"/>
        <w:numPr>
          <w:ilvl w:val="0"/>
          <w:numId w:val="28"/>
        </w:numPr>
        <w:jc w:val="both"/>
        <w:rPr>
          <w:rFonts w:ascii="Tahoma" w:eastAsia="Calibri" w:hAnsi="Tahoma" w:cs="Tahoma"/>
          <w:sz w:val="22"/>
          <w:szCs w:val="22"/>
        </w:rPr>
      </w:pPr>
      <w:r w:rsidRPr="00C13E9B">
        <w:rPr>
          <w:rFonts w:ascii="Tahoma" w:eastAsia="Calibri" w:hAnsi="Tahoma" w:cs="Tahoma"/>
          <w:sz w:val="22"/>
          <w:szCs w:val="22"/>
        </w:rPr>
        <w:t>The RECs and Corridor Authorities action plan agreed upon during the REC TCC Meeting in February 2011, and implemented through the SSATP</w:t>
      </w:r>
      <w:r w:rsidR="009C42E2">
        <w:rPr>
          <w:rFonts w:ascii="Tahoma" w:eastAsia="Calibri" w:hAnsi="Tahoma" w:cs="Tahoma"/>
          <w:sz w:val="22"/>
          <w:szCs w:val="22"/>
        </w:rPr>
        <w:t>, focusing on transport observatories and engagement with the trucking industry, in East Africa</w:t>
      </w:r>
    </w:p>
    <w:p w:rsidR="00C13E9B" w:rsidRPr="00C13E9B" w:rsidRDefault="00C13E9B" w:rsidP="00C13E9B">
      <w:pPr>
        <w:pStyle w:val="ListParagraph"/>
        <w:numPr>
          <w:ilvl w:val="0"/>
          <w:numId w:val="28"/>
        </w:numPr>
        <w:jc w:val="both"/>
        <w:rPr>
          <w:rFonts w:ascii="Tahoma" w:eastAsia="Calibri" w:hAnsi="Tahoma" w:cs="Tahoma"/>
          <w:sz w:val="22"/>
          <w:szCs w:val="22"/>
        </w:rPr>
      </w:pPr>
      <w:r w:rsidRPr="00C13E9B">
        <w:rPr>
          <w:rFonts w:ascii="Tahoma" w:eastAsia="Calibri" w:hAnsi="Tahoma" w:cs="Tahoma"/>
          <w:sz w:val="22"/>
          <w:szCs w:val="22"/>
        </w:rPr>
        <w:t>Southern Africa trade facilitation activities</w:t>
      </w:r>
    </w:p>
    <w:p w:rsidR="00C13E9B" w:rsidRPr="00C13E9B" w:rsidRDefault="00C13E9B" w:rsidP="00C13E9B">
      <w:pPr>
        <w:pStyle w:val="ListParagraph"/>
        <w:numPr>
          <w:ilvl w:val="0"/>
          <w:numId w:val="28"/>
        </w:numPr>
        <w:jc w:val="both"/>
        <w:rPr>
          <w:rFonts w:ascii="Tahoma" w:eastAsia="Calibri" w:hAnsi="Tahoma" w:cs="Tahoma"/>
          <w:sz w:val="22"/>
          <w:szCs w:val="22"/>
        </w:rPr>
      </w:pPr>
      <w:r w:rsidRPr="00C13E9B">
        <w:rPr>
          <w:rFonts w:ascii="Tahoma" w:eastAsia="Calibri" w:hAnsi="Tahoma" w:cs="Tahoma"/>
          <w:sz w:val="22"/>
          <w:szCs w:val="22"/>
        </w:rPr>
        <w:t>Strengthening the trade facilitation agenda of the World Bank regional trade and transport programs</w:t>
      </w:r>
    </w:p>
    <w:p w:rsidR="00696C5D" w:rsidRDefault="00696C5D" w:rsidP="009C42E2">
      <w:pPr>
        <w:spacing w:after="0" w:line="240" w:lineRule="auto"/>
        <w:jc w:val="both"/>
        <w:rPr>
          <w:rFonts w:ascii="Tahoma" w:hAnsi="Tahoma" w:cs="Tahoma"/>
        </w:rPr>
      </w:pPr>
    </w:p>
    <w:p w:rsidR="003308B0" w:rsidRDefault="009C42E2" w:rsidP="009C42E2">
      <w:pPr>
        <w:spacing w:after="0" w:line="240" w:lineRule="auto"/>
        <w:jc w:val="both"/>
        <w:rPr>
          <w:rFonts w:ascii="Tahoma" w:hAnsi="Tahoma" w:cs="Tahoma"/>
          <w:bCs/>
          <w:lang w:val="en-GB"/>
        </w:rPr>
      </w:pPr>
      <w:r w:rsidRPr="009C42E2">
        <w:rPr>
          <w:rFonts w:ascii="Tahoma" w:hAnsi="Tahoma" w:cs="Tahoma"/>
          <w:bCs/>
        </w:rPr>
        <w:t xml:space="preserve">Thanks to combined efforts of governments, RECs and donors there has been a significant improvement in trade facilitation in the region. For example under the East African Trade and Transport Facilitation Project (EATTFP) the Revenue Authorities understand the need to introducing soft reforms before construction of infrastructure and this process has enabled attainment of key milestones. In particular, border clearance times have significantly reduced and are now among the lowest in East and Southern Africa; there has been enhanced efficiency </w:t>
      </w:r>
      <w:r w:rsidRPr="009C42E2">
        <w:rPr>
          <w:rFonts w:ascii="Tahoma" w:hAnsi="Tahoma" w:cs="Tahoma"/>
          <w:bCs/>
        </w:rPr>
        <w:lastRenderedPageBreak/>
        <w:t>and reliability of transport and logistics services resulting in reduced clearing and processing times and reliability has improved; likewise transit times have declined leading to increased vehicle utilization rates and thus efficiency of transport services. The logistics industry has significantly matured leading to significant logistics and operator costs (fixed costs) reductions.</w:t>
      </w:r>
      <w:r>
        <w:rPr>
          <w:rFonts w:ascii="Tahoma" w:hAnsi="Tahoma" w:cs="Tahoma"/>
          <w:bCs/>
        </w:rPr>
        <w:t xml:space="preserve"> The trucking industry however warned the meeting that the pressure on prices may become unbearable, as it is not only driven by cost reductions (which are significant) but also by increased competition. </w:t>
      </w:r>
      <w:r w:rsidRPr="009C42E2">
        <w:rPr>
          <w:rFonts w:ascii="Tahoma" w:hAnsi="Tahoma" w:cs="Tahoma"/>
          <w:bCs/>
        </w:rPr>
        <w:t xml:space="preserve"> </w:t>
      </w:r>
      <w:r w:rsidRPr="009C42E2">
        <w:rPr>
          <w:rFonts w:ascii="Tahoma" w:hAnsi="Tahoma" w:cs="Tahoma"/>
          <w:bCs/>
          <w:lang w:val="en-GB"/>
        </w:rPr>
        <w:t>Kenya and Tanzania, the coastal and transit countries have benefitted significantly from reductions in delays and uncertainties in the clearance and movement of cargo</w:t>
      </w:r>
      <w:r w:rsidR="003308B0">
        <w:rPr>
          <w:rFonts w:ascii="Tahoma" w:hAnsi="Tahoma" w:cs="Tahoma"/>
          <w:bCs/>
          <w:lang w:val="en-GB"/>
        </w:rPr>
        <w:t>, enabling the logistics operators to successfully develop their range of services and increase their efficiency</w:t>
      </w:r>
      <w:r w:rsidRPr="009C42E2">
        <w:rPr>
          <w:rFonts w:ascii="Tahoma" w:hAnsi="Tahoma" w:cs="Tahoma"/>
          <w:bCs/>
          <w:lang w:val="en-GB"/>
        </w:rPr>
        <w:t xml:space="preserve">. </w:t>
      </w:r>
      <w:r w:rsidR="003308B0">
        <w:rPr>
          <w:rFonts w:ascii="Tahoma" w:hAnsi="Tahoma" w:cs="Tahoma"/>
          <w:bCs/>
          <w:lang w:val="en-GB"/>
        </w:rPr>
        <w:t>Assisting the logistics industry to equally mature in the hinterland countries will be needed in future to develop a regional market for logistics services.</w:t>
      </w:r>
    </w:p>
    <w:p w:rsidR="003308B0" w:rsidRDefault="003308B0" w:rsidP="009C42E2">
      <w:pPr>
        <w:spacing w:after="0" w:line="240" w:lineRule="auto"/>
        <w:jc w:val="both"/>
        <w:rPr>
          <w:rFonts w:ascii="Tahoma" w:hAnsi="Tahoma" w:cs="Tahoma"/>
          <w:bCs/>
          <w:lang w:val="en-GB"/>
        </w:rPr>
      </w:pPr>
    </w:p>
    <w:p w:rsidR="009C42E2" w:rsidRDefault="009C42E2" w:rsidP="009C42E2">
      <w:pPr>
        <w:spacing w:after="0" w:line="240" w:lineRule="auto"/>
        <w:jc w:val="both"/>
        <w:rPr>
          <w:rFonts w:ascii="Tahoma" w:hAnsi="Tahoma" w:cs="Tahoma"/>
          <w:bCs/>
        </w:rPr>
      </w:pPr>
      <w:r w:rsidRPr="009C42E2">
        <w:rPr>
          <w:rFonts w:ascii="Tahoma" w:hAnsi="Tahoma" w:cs="Tahoma"/>
          <w:bCs/>
          <w:lang w:val="en-GB"/>
        </w:rPr>
        <w:t>Overall the</w:t>
      </w:r>
      <w:r w:rsidRPr="009C42E2">
        <w:rPr>
          <w:rFonts w:ascii="Tahoma" w:hAnsi="Tahoma" w:cs="Tahoma"/>
          <w:bCs/>
        </w:rPr>
        <w:t xml:space="preserve"> return on investment in soft interventions is much larger than any of the project’s physical infrastructure in respect of the Internal Rate of Return</w:t>
      </w:r>
      <w:r>
        <w:rPr>
          <w:rFonts w:ascii="Tahoma" w:hAnsi="Tahoma" w:cs="Tahoma"/>
          <w:bCs/>
        </w:rPr>
        <w:t>, although investment in infrastructure is usually necessary for those benefits to materialize</w:t>
      </w:r>
      <w:r w:rsidRPr="009C42E2">
        <w:rPr>
          <w:rFonts w:ascii="Tahoma" w:hAnsi="Tahoma" w:cs="Tahoma"/>
          <w:bCs/>
        </w:rPr>
        <w:t>.</w:t>
      </w:r>
    </w:p>
    <w:p w:rsidR="009C42E2" w:rsidRPr="009C42E2" w:rsidRDefault="009C42E2" w:rsidP="009C42E2">
      <w:pPr>
        <w:spacing w:after="0" w:line="240" w:lineRule="auto"/>
        <w:jc w:val="both"/>
        <w:rPr>
          <w:rFonts w:ascii="Tahoma" w:hAnsi="Tahoma" w:cs="Tahoma"/>
          <w:bCs/>
        </w:rPr>
      </w:pPr>
    </w:p>
    <w:p w:rsidR="009C42E2" w:rsidRDefault="009C42E2" w:rsidP="009C42E2">
      <w:pPr>
        <w:spacing w:after="0" w:line="240" w:lineRule="auto"/>
        <w:jc w:val="both"/>
        <w:rPr>
          <w:rFonts w:ascii="Tahoma" w:hAnsi="Tahoma" w:cs="Tahoma"/>
          <w:bCs/>
        </w:rPr>
      </w:pPr>
      <w:r w:rsidRPr="009C42E2">
        <w:rPr>
          <w:rFonts w:ascii="Tahoma" w:hAnsi="Tahoma" w:cs="Tahoma"/>
        </w:rPr>
        <w:t xml:space="preserve">Nevertheless the meeting identified challenges the region still faces including the number of </w:t>
      </w:r>
      <w:r w:rsidRPr="009C42E2">
        <w:rPr>
          <w:rFonts w:ascii="Tahoma" w:hAnsi="Tahoma" w:cs="Tahoma"/>
          <w:bCs/>
        </w:rPr>
        <w:t xml:space="preserve">implementing agencies with low capacity in both procurement and financial management to enable them deliver the quality of services expected of them. There is a need for attention to institutional development that could comprise supporting EAC partner States to implement the Common Market Protocol, supporting the modernization of revenue authorities operating systems including interconnectivity, enhancing coordination amongst responsible State organs to facilitate trade such as the highway and port authorities </w:t>
      </w:r>
      <w:r>
        <w:rPr>
          <w:rFonts w:ascii="Tahoma" w:hAnsi="Tahoma" w:cs="Tahoma"/>
          <w:bCs/>
        </w:rPr>
        <w:t>(</w:t>
      </w:r>
      <w:r w:rsidRPr="009C42E2">
        <w:rPr>
          <w:rFonts w:ascii="Tahoma" w:hAnsi="Tahoma" w:cs="Tahoma"/>
          <w:bCs/>
        </w:rPr>
        <w:t xml:space="preserve">e.g. </w:t>
      </w:r>
      <w:proofErr w:type="spellStart"/>
      <w:r w:rsidRPr="009C42E2">
        <w:rPr>
          <w:rFonts w:ascii="Tahoma" w:hAnsi="Tahoma" w:cs="Tahoma"/>
          <w:bCs/>
        </w:rPr>
        <w:t>K</w:t>
      </w:r>
      <w:r>
        <w:rPr>
          <w:rFonts w:ascii="Tahoma" w:hAnsi="Tahoma" w:cs="Tahoma"/>
          <w:bCs/>
        </w:rPr>
        <w:t>en</w:t>
      </w:r>
      <w:r w:rsidRPr="009C42E2">
        <w:rPr>
          <w:rFonts w:ascii="Tahoma" w:hAnsi="Tahoma" w:cs="Tahoma"/>
          <w:bCs/>
        </w:rPr>
        <w:t>HA</w:t>
      </w:r>
      <w:proofErr w:type="spellEnd"/>
      <w:r>
        <w:rPr>
          <w:rFonts w:ascii="Tahoma" w:hAnsi="Tahoma" w:cs="Tahoma"/>
          <w:bCs/>
        </w:rPr>
        <w:t xml:space="preserve"> </w:t>
      </w:r>
      <w:r w:rsidRPr="009C42E2">
        <w:rPr>
          <w:rFonts w:ascii="Tahoma" w:hAnsi="Tahoma" w:cs="Tahoma"/>
          <w:bCs/>
        </w:rPr>
        <w:t>vs KPA in Kenya), supporting efficiency gains at the main ports including further investment in infrastructure and supporting the implementation of enabling legislation e</w:t>
      </w:r>
      <w:r>
        <w:rPr>
          <w:rFonts w:ascii="Tahoma" w:hAnsi="Tahoma" w:cs="Tahoma"/>
          <w:bCs/>
        </w:rPr>
        <w:t>.g.</w:t>
      </w:r>
      <w:r w:rsidRPr="009C42E2">
        <w:rPr>
          <w:rFonts w:ascii="Tahoma" w:hAnsi="Tahoma" w:cs="Tahoma"/>
          <w:bCs/>
        </w:rPr>
        <w:t xml:space="preserve"> Axle Load control Act</w:t>
      </w:r>
      <w:r>
        <w:rPr>
          <w:rFonts w:ascii="Tahoma" w:hAnsi="Tahoma" w:cs="Tahoma"/>
          <w:bCs/>
        </w:rPr>
        <w:t>.</w:t>
      </w:r>
    </w:p>
    <w:p w:rsidR="009C42E2" w:rsidRPr="009C42E2" w:rsidRDefault="009C42E2" w:rsidP="009C42E2">
      <w:pPr>
        <w:spacing w:after="0" w:line="240" w:lineRule="auto"/>
        <w:jc w:val="both"/>
        <w:rPr>
          <w:rFonts w:ascii="Tahoma" w:hAnsi="Tahoma" w:cs="Tahoma"/>
          <w:bCs/>
        </w:rPr>
      </w:pPr>
    </w:p>
    <w:p w:rsidR="009C42E2" w:rsidRPr="009C42E2" w:rsidRDefault="009C42E2" w:rsidP="009C42E2">
      <w:pPr>
        <w:spacing w:after="0" w:line="240" w:lineRule="auto"/>
        <w:jc w:val="both"/>
        <w:rPr>
          <w:rFonts w:ascii="Tahoma" w:hAnsi="Tahoma" w:cs="Tahoma"/>
        </w:rPr>
      </w:pPr>
      <w:r w:rsidRPr="009C42E2">
        <w:rPr>
          <w:rFonts w:ascii="Tahoma" w:hAnsi="Tahoma" w:cs="Tahoma"/>
          <w:bCs/>
        </w:rPr>
        <w:t>Likewise increased attention is needed in enhancing regional trade including through actions to de-mystify cross border trade amongst smaller traders by standardizing and publishing requirements, setting-up commodity markets near the borders, identifying and progressively removing NTB, adopting ICT amongst key stakeholders and enhancing trade related advocacy.</w:t>
      </w:r>
    </w:p>
    <w:p w:rsidR="009C42E2" w:rsidRDefault="009C42E2" w:rsidP="009C42E2">
      <w:pPr>
        <w:spacing w:after="0" w:line="240" w:lineRule="auto"/>
        <w:jc w:val="both"/>
        <w:rPr>
          <w:rFonts w:ascii="Tahoma" w:hAnsi="Tahoma" w:cs="Tahoma"/>
          <w:lang w:val="en-GB"/>
        </w:rPr>
      </w:pPr>
      <w:r w:rsidRPr="009C42E2">
        <w:rPr>
          <w:rFonts w:ascii="Tahoma" w:hAnsi="Tahoma" w:cs="Tahoma"/>
        </w:rPr>
        <w:t xml:space="preserve">The meeting highlighted selected contributions of the TFF especially when combined with other partners. </w:t>
      </w:r>
      <w:r w:rsidRPr="009C42E2">
        <w:rPr>
          <w:rFonts w:ascii="Tahoma" w:hAnsi="Tahoma" w:cs="Tahoma"/>
          <w:lang w:val="en-GB"/>
        </w:rPr>
        <w:t>For example funding from TFF and TMEA was catalytic in enabling the CCTTFA and NCTTCA to collect detailed data of relevance to impact evaluation, including the following: (</w:t>
      </w:r>
      <w:proofErr w:type="spellStart"/>
      <w:r w:rsidRPr="009C42E2">
        <w:rPr>
          <w:rFonts w:ascii="Tahoma" w:hAnsi="Tahoma" w:cs="Tahoma"/>
          <w:lang w:val="en-GB"/>
        </w:rPr>
        <w:t>i</w:t>
      </w:r>
      <w:proofErr w:type="spellEnd"/>
      <w:r w:rsidRPr="009C42E2">
        <w:rPr>
          <w:rFonts w:ascii="Tahoma" w:hAnsi="Tahoma" w:cs="Tahoma"/>
          <w:lang w:val="en-GB"/>
        </w:rPr>
        <w:t xml:space="preserve">) trucking survey – provided detailed information on the supply of trucking services, costs and prices in Kenya, Tanzania and Rwanda; (ii) building on corridor performance monitoring - design and collection of data as part of observatories on Northern and Central Corridors the NCTTCA now operates one of the most systematic data collection and dissemination systems on any corridor in Africa; (iii) port process diagnostics provided detailed data on movement of cargo and document processing in Mombasa and Dar </w:t>
      </w:r>
      <w:proofErr w:type="spellStart"/>
      <w:r w:rsidRPr="009C42E2">
        <w:rPr>
          <w:rFonts w:ascii="Tahoma" w:hAnsi="Tahoma" w:cs="Tahoma"/>
          <w:lang w:val="en-GB"/>
        </w:rPr>
        <w:t>es</w:t>
      </w:r>
      <w:proofErr w:type="spellEnd"/>
      <w:r w:rsidRPr="009C42E2">
        <w:rPr>
          <w:rFonts w:ascii="Tahoma" w:hAnsi="Tahoma" w:cs="Tahoma"/>
          <w:lang w:val="en-GB"/>
        </w:rPr>
        <w:t xml:space="preserve"> Salaam Ports; (iv) border post surveys provided detailed monitoring of border processes and clearance times at key regional border posts such as: </w:t>
      </w:r>
      <w:proofErr w:type="spellStart"/>
      <w:r w:rsidRPr="009C42E2">
        <w:rPr>
          <w:rFonts w:ascii="Tahoma" w:hAnsi="Tahoma" w:cs="Tahoma"/>
          <w:lang w:val="en-GB"/>
        </w:rPr>
        <w:t>Malaba</w:t>
      </w:r>
      <w:proofErr w:type="spellEnd"/>
      <w:r w:rsidRPr="009C42E2">
        <w:rPr>
          <w:rFonts w:ascii="Tahoma" w:hAnsi="Tahoma" w:cs="Tahoma"/>
          <w:lang w:val="en-GB"/>
        </w:rPr>
        <w:t xml:space="preserve">, </w:t>
      </w:r>
      <w:proofErr w:type="spellStart"/>
      <w:r w:rsidRPr="009C42E2">
        <w:rPr>
          <w:rFonts w:ascii="Tahoma" w:hAnsi="Tahoma" w:cs="Tahoma"/>
          <w:lang w:val="en-GB"/>
        </w:rPr>
        <w:t>Gatuna</w:t>
      </w:r>
      <w:proofErr w:type="spellEnd"/>
      <w:r w:rsidRPr="009C42E2">
        <w:rPr>
          <w:rFonts w:ascii="Tahoma" w:hAnsi="Tahoma" w:cs="Tahoma"/>
          <w:lang w:val="en-GB"/>
        </w:rPr>
        <w:t>/</w:t>
      </w:r>
      <w:proofErr w:type="spellStart"/>
      <w:r w:rsidRPr="009C42E2">
        <w:rPr>
          <w:rFonts w:ascii="Tahoma" w:hAnsi="Tahoma" w:cs="Tahoma"/>
          <w:lang w:val="en-GB"/>
        </w:rPr>
        <w:t>Katuna</w:t>
      </w:r>
      <w:proofErr w:type="spellEnd"/>
      <w:r w:rsidRPr="009C42E2">
        <w:rPr>
          <w:rFonts w:ascii="Tahoma" w:hAnsi="Tahoma" w:cs="Tahoma"/>
          <w:lang w:val="en-GB"/>
        </w:rPr>
        <w:t xml:space="preserve">, </w:t>
      </w:r>
      <w:proofErr w:type="spellStart"/>
      <w:r w:rsidRPr="009C42E2">
        <w:rPr>
          <w:rFonts w:ascii="Tahoma" w:hAnsi="Tahoma" w:cs="Tahoma"/>
          <w:lang w:val="en-GB"/>
        </w:rPr>
        <w:t>Mutukula</w:t>
      </w:r>
      <w:proofErr w:type="spellEnd"/>
      <w:r w:rsidRPr="009C42E2">
        <w:rPr>
          <w:rFonts w:ascii="Tahoma" w:hAnsi="Tahoma" w:cs="Tahoma"/>
          <w:lang w:val="en-GB"/>
        </w:rPr>
        <w:t>; (v) data collection (Northern Corridor Observatory and border crossing time surveys) funded by SSATP/TFF provided fora for discussions to keep track of and understand general developments in trade facilitation in the EAC region.</w:t>
      </w:r>
    </w:p>
    <w:p w:rsidR="003308B0" w:rsidRDefault="003308B0" w:rsidP="009C42E2">
      <w:pPr>
        <w:spacing w:after="0" w:line="240" w:lineRule="auto"/>
        <w:jc w:val="both"/>
        <w:rPr>
          <w:rFonts w:ascii="Tahoma" w:hAnsi="Tahoma" w:cs="Tahoma"/>
          <w:lang w:val="en-GB"/>
        </w:rPr>
      </w:pPr>
    </w:p>
    <w:p w:rsidR="003308B0" w:rsidRDefault="003308B0" w:rsidP="009C42E2">
      <w:pPr>
        <w:spacing w:after="0" w:line="240" w:lineRule="auto"/>
        <w:jc w:val="both"/>
        <w:rPr>
          <w:rFonts w:ascii="Tahoma" w:hAnsi="Tahoma" w:cs="Tahoma"/>
          <w:lang w:val="en-GB"/>
        </w:rPr>
      </w:pPr>
      <w:r>
        <w:rPr>
          <w:rFonts w:ascii="Tahoma" w:hAnsi="Tahoma" w:cs="Tahoma"/>
          <w:lang w:val="en-GB"/>
        </w:rPr>
        <w:t xml:space="preserve">While NCTTCA and CCTTFA have launched Transport Observatories, there is need for improvement, in order to expand the scope of the indicators monitored, expand the transport </w:t>
      </w:r>
      <w:r>
        <w:rPr>
          <w:rFonts w:ascii="Tahoma" w:hAnsi="Tahoma" w:cs="Tahoma"/>
          <w:lang w:val="en-GB"/>
        </w:rPr>
        <w:lastRenderedPageBreak/>
        <w:t>observatory to the Dar Corridor, but also publicize the significance of the indicators measured and use the monitoring as input in the policy formulation to improve corridor efficiency.</w:t>
      </w:r>
    </w:p>
    <w:p w:rsidR="009C42E2" w:rsidRPr="009C42E2" w:rsidRDefault="009C42E2" w:rsidP="009C42E2">
      <w:pPr>
        <w:spacing w:after="0" w:line="240" w:lineRule="auto"/>
        <w:jc w:val="both"/>
        <w:rPr>
          <w:rFonts w:ascii="Tahoma" w:hAnsi="Tahoma" w:cs="Tahoma"/>
        </w:rPr>
      </w:pPr>
    </w:p>
    <w:p w:rsidR="009C42E2" w:rsidRPr="009C42E2" w:rsidRDefault="009C42E2" w:rsidP="009C42E2">
      <w:pPr>
        <w:spacing w:after="0" w:line="240" w:lineRule="auto"/>
        <w:jc w:val="both"/>
        <w:rPr>
          <w:rFonts w:ascii="Tahoma" w:hAnsi="Tahoma" w:cs="Tahoma"/>
        </w:rPr>
      </w:pPr>
      <w:r w:rsidRPr="009C42E2">
        <w:rPr>
          <w:rFonts w:ascii="Tahoma" w:hAnsi="Tahoma" w:cs="Tahoma"/>
        </w:rPr>
        <w:t>While the meeting welcomed the collaborative approach used in the support especially the synergy established between the TFF and TMEA the situation in Southern Africa with the demise of the TMSA was repeatedly mentioned with a strong call for the World Bank and other development partners to consider a Tripartite-wid</w:t>
      </w:r>
      <w:bookmarkStart w:id="0" w:name="_GoBack"/>
      <w:bookmarkEnd w:id="0"/>
      <w:r w:rsidRPr="009C42E2">
        <w:rPr>
          <w:rFonts w:ascii="Tahoma" w:hAnsi="Tahoma" w:cs="Tahoma"/>
        </w:rPr>
        <w:t>e approach to supporting the regional integration agenda such as currently done in East Africa.</w:t>
      </w:r>
    </w:p>
    <w:p w:rsidR="00696C5D" w:rsidRDefault="00696C5D" w:rsidP="009C42E2">
      <w:pPr>
        <w:spacing w:after="0" w:line="240" w:lineRule="auto"/>
        <w:jc w:val="both"/>
        <w:rPr>
          <w:rFonts w:ascii="Tahoma" w:hAnsi="Tahoma" w:cs="Tahoma"/>
        </w:rPr>
      </w:pPr>
    </w:p>
    <w:p w:rsidR="006D273B" w:rsidRDefault="006D273B" w:rsidP="009C42E2">
      <w:pPr>
        <w:spacing w:after="0" w:line="240" w:lineRule="auto"/>
        <w:jc w:val="both"/>
        <w:rPr>
          <w:rFonts w:ascii="Tahoma" w:hAnsi="Tahoma" w:cs="Tahoma"/>
        </w:rPr>
      </w:pPr>
    </w:p>
    <w:p w:rsidR="006D273B" w:rsidRDefault="006D273B" w:rsidP="009C42E2">
      <w:pPr>
        <w:spacing w:after="0" w:line="240" w:lineRule="auto"/>
        <w:jc w:val="both"/>
        <w:rPr>
          <w:rFonts w:ascii="Tahoma" w:hAnsi="Tahoma" w:cs="Tahoma"/>
        </w:rPr>
      </w:pPr>
    </w:p>
    <w:p w:rsidR="006D273B" w:rsidRDefault="006D273B" w:rsidP="006D273B">
      <w:pPr>
        <w:rPr>
          <w:rFonts w:ascii="Tahoma" w:hAnsi="Tahoma" w:cs="Tahoma"/>
          <w:b/>
        </w:rPr>
      </w:pPr>
      <w:r w:rsidRPr="00A74A57">
        <w:rPr>
          <w:rFonts w:ascii="Tahoma" w:hAnsi="Tahoma" w:cs="Tahoma"/>
          <w:b/>
        </w:rPr>
        <w:t>Vote of thanks</w:t>
      </w:r>
    </w:p>
    <w:p w:rsidR="006D273B" w:rsidRDefault="006D273B" w:rsidP="006D273B">
      <w:pPr>
        <w:jc w:val="both"/>
        <w:rPr>
          <w:rFonts w:ascii="Tahoma" w:hAnsi="Tahoma" w:cs="Tahoma"/>
        </w:rPr>
      </w:pPr>
      <w:r>
        <w:rPr>
          <w:rFonts w:ascii="Tahoma" w:hAnsi="Tahoma" w:cs="Tahoma"/>
        </w:rPr>
        <w:t xml:space="preserve">Mr. Willy </w:t>
      </w:r>
      <w:proofErr w:type="spellStart"/>
      <w:r>
        <w:rPr>
          <w:rFonts w:ascii="Tahoma" w:hAnsi="Tahoma" w:cs="Tahoma"/>
        </w:rPr>
        <w:t>Musinguzi</w:t>
      </w:r>
      <w:proofErr w:type="spellEnd"/>
      <w:r>
        <w:rPr>
          <w:rFonts w:ascii="Tahoma" w:hAnsi="Tahoma" w:cs="Tahoma"/>
        </w:rPr>
        <w:t xml:space="preserve"> thanked </w:t>
      </w:r>
      <w:r w:rsidR="00F20C02">
        <w:rPr>
          <w:rFonts w:ascii="Tahoma" w:hAnsi="Tahoma" w:cs="Tahoma"/>
        </w:rPr>
        <w:t xml:space="preserve">the </w:t>
      </w:r>
      <w:r>
        <w:rPr>
          <w:rFonts w:ascii="Tahoma" w:hAnsi="Tahoma" w:cs="Tahoma"/>
        </w:rPr>
        <w:t xml:space="preserve">World Bank for </w:t>
      </w:r>
      <w:r w:rsidR="00F20C02">
        <w:rPr>
          <w:rFonts w:ascii="Tahoma" w:hAnsi="Tahoma" w:cs="Tahoma"/>
        </w:rPr>
        <w:t>its</w:t>
      </w:r>
      <w:r>
        <w:rPr>
          <w:rFonts w:ascii="Tahoma" w:hAnsi="Tahoma" w:cs="Tahoma"/>
        </w:rPr>
        <w:t xml:space="preserve"> contribution and support </w:t>
      </w:r>
      <w:r w:rsidR="00F20C02">
        <w:rPr>
          <w:rFonts w:ascii="Tahoma" w:hAnsi="Tahoma" w:cs="Tahoma"/>
        </w:rPr>
        <w:t>to the initiative on vehicle load control and the workshop</w:t>
      </w:r>
      <w:r>
        <w:rPr>
          <w:rFonts w:ascii="Tahoma" w:hAnsi="Tahoma" w:cs="Tahoma"/>
        </w:rPr>
        <w:t xml:space="preserve">.  He also </w:t>
      </w:r>
      <w:r w:rsidR="00F20C02">
        <w:rPr>
          <w:rFonts w:ascii="Tahoma" w:hAnsi="Tahoma" w:cs="Tahoma"/>
        </w:rPr>
        <w:t xml:space="preserve">commended the Northern corridor, </w:t>
      </w:r>
      <w:r>
        <w:rPr>
          <w:rFonts w:ascii="Tahoma" w:hAnsi="Tahoma" w:cs="Tahoma"/>
        </w:rPr>
        <w:t xml:space="preserve">FESARTA and </w:t>
      </w:r>
      <w:r w:rsidR="00F20C02">
        <w:rPr>
          <w:rFonts w:ascii="Tahoma" w:hAnsi="Tahoma" w:cs="Tahoma"/>
        </w:rPr>
        <w:t xml:space="preserve">the </w:t>
      </w:r>
      <w:r>
        <w:rPr>
          <w:rFonts w:ascii="Tahoma" w:hAnsi="Tahoma" w:cs="Tahoma"/>
        </w:rPr>
        <w:t xml:space="preserve">representative from </w:t>
      </w:r>
      <w:r w:rsidR="00F20C02">
        <w:rPr>
          <w:rFonts w:ascii="Tahoma" w:hAnsi="Tahoma" w:cs="Tahoma"/>
        </w:rPr>
        <w:t>all</w:t>
      </w:r>
      <w:r>
        <w:rPr>
          <w:rFonts w:ascii="Tahoma" w:hAnsi="Tahoma" w:cs="Tahoma"/>
        </w:rPr>
        <w:t xml:space="preserve"> countries present for their effort and contribution to make the workshop </w:t>
      </w:r>
      <w:r w:rsidR="00F20C02">
        <w:rPr>
          <w:rFonts w:ascii="Tahoma" w:hAnsi="Tahoma" w:cs="Tahoma"/>
        </w:rPr>
        <w:t xml:space="preserve">a </w:t>
      </w:r>
      <w:r>
        <w:rPr>
          <w:rFonts w:ascii="Tahoma" w:hAnsi="Tahoma" w:cs="Tahoma"/>
        </w:rPr>
        <w:t xml:space="preserve">success. </w:t>
      </w:r>
    </w:p>
    <w:p w:rsidR="006D273B" w:rsidRDefault="006D273B" w:rsidP="006D273B">
      <w:pPr>
        <w:jc w:val="both"/>
        <w:rPr>
          <w:rFonts w:ascii="Tahoma" w:hAnsi="Tahoma" w:cs="Tahoma"/>
        </w:rPr>
      </w:pPr>
      <w:r>
        <w:rPr>
          <w:rFonts w:ascii="Tahoma" w:hAnsi="Tahoma" w:cs="Tahoma"/>
        </w:rPr>
        <w:t xml:space="preserve">He noted that self-regulation was very important in trade facilitation and preservation of the road infrastructure and urged all stakeholders </w:t>
      </w:r>
      <w:r w:rsidR="00F20C02">
        <w:rPr>
          <w:rFonts w:ascii="Tahoma" w:hAnsi="Tahoma" w:cs="Tahoma"/>
        </w:rPr>
        <w:t xml:space="preserve">to </w:t>
      </w:r>
      <w:r>
        <w:rPr>
          <w:rFonts w:ascii="Tahoma" w:hAnsi="Tahoma" w:cs="Tahoma"/>
        </w:rPr>
        <w:t xml:space="preserve">promote this course. </w:t>
      </w:r>
    </w:p>
    <w:p w:rsidR="006D273B" w:rsidRDefault="006D273B" w:rsidP="006D273B">
      <w:pPr>
        <w:jc w:val="both"/>
        <w:rPr>
          <w:rFonts w:ascii="Tahoma" w:hAnsi="Tahoma" w:cs="Tahoma"/>
        </w:rPr>
      </w:pPr>
      <w:r>
        <w:rPr>
          <w:rFonts w:ascii="Tahoma" w:hAnsi="Tahoma" w:cs="Tahoma"/>
        </w:rPr>
        <w:t xml:space="preserve">He stated that EAC </w:t>
      </w:r>
      <w:r w:rsidR="00F20C02">
        <w:rPr>
          <w:rFonts w:ascii="Tahoma" w:hAnsi="Tahoma" w:cs="Tahoma"/>
        </w:rPr>
        <w:t>will fast-track the enactment o</w:t>
      </w:r>
      <w:r>
        <w:rPr>
          <w:rFonts w:ascii="Tahoma" w:hAnsi="Tahoma" w:cs="Tahoma"/>
        </w:rPr>
        <w:t xml:space="preserve">f the EAC </w:t>
      </w:r>
      <w:r w:rsidR="00F20C02">
        <w:rPr>
          <w:rFonts w:ascii="Tahoma" w:hAnsi="Tahoma" w:cs="Tahoma"/>
        </w:rPr>
        <w:t>V</w:t>
      </w:r>
      <w:r>
        <w:rPr>
          <w:rFonts w:ascii="Tahoma" w:hAnsi="Tahoma" w:cs="Tahoma"/>
        </w:rPr>
        <w:t xml:space="preserve">ehicle </w:t>
      </w:r>
      <w:r w:rsidR="00F20C02">
        <w:rPr>
          <w:rFonts w:ascii="Tahoma" w:hAnsi="Tahoma" w:cs="Tahoma"/>
        </w:rPr>
        <w:t>C</w:t>
      </w:r>
      <w:r>
        <w:rPr>
          <w:rFonts w:ascii="Tahoma" w:hAnsi="Tahoma" w:cs="Tahoma"/>
        </w:rPr>
        <w:t xml:space="preserve">ontrol </w:t>
      </w:r>
      <w:r w:rsidR="00F20C02">
        <w:rPr>
          <w:rFonts w:ascii="Tahoma" w:hAnsi="Tahoma" w:cs="Tahoma"/>
        </w:rPr>
        <w:t>A</w:t>
      </w:r>
      <w:r>
        <w:rPr>
          <w:rFonts w:ascii="Tahoma" w:hAnsi="Tahoma" w:cs="Tahoma"/>
        </w:rPr>
        <w:t xml:space="preserve">ct and </w:t>
      </w:r>
      <w:r w:rsidR="00F20C02">
        <w:rPr>
          <w:rFonts w:ascii="Tahoma" w:hAnsi="Tahoma" w:cs="Tahoma"/>
        </w:rPr>
        <w:t xml:space="preserve">the </w:t>
      </w:r>
      <w:r>
        <w:rPr>
          <w:rFonts w:ascii="Tahoma" w:hAnsi="Tahoma" w:cs="Tahoma"/>
        </w:rPr>
        <w:t xml:space="preserve">development of related legislations </w:t>
      </w:r>
      <w:r w:rsidR="00F20C02">
        <w:rPr>
          <w:rFonts w:ascii="Tahoma" w:hAnsi="Tahoma" w:cs="Tahoma"/>
        </w:rPr>
        <w:t>with a spirit to</w:t>
      </w:r>
      <w:r>
        <w:rPr>
          <w:rFonts w:ascii="Tahoma" w:hAnsi="Tahoma" w:cs="Tahoma"/>
        </w:rPr>
        <w:t xml:space="preserve"> facilitate trade.</w:t>
      </w:r>
    </w:p>
    <w:p w:rsidR="006D273B" w:rsidRDefault="006D273B" w:rsidP="006D273B">
      <w:pPr>
        <w:jc w:val="both"/>
        <w:rPr>
          <w:rFonts w:ascii="Tahoma" w:hAnsi="Tahoma" w:cs="Tahoma"/>
        </w:rPr>
      </w:pPr>
      <w:r>
        <w:rPr>
          <w:rFonts w:ascii="Tahoma" w:hAnsi="Tahoma" w:cs="Tahoma"/>
        </w:rPr>
        <w:t>He thanked the Corridor Authorities for signing the memorandum of understanding as a show of commitment towards regional integration.</w:t>
      </w:r>
    </w:p>
    <w:p w:rsidR="006D273B" w:rsidRDefault="006D273B" w:rsidP="006D273B">
      <w:pPr>
        <w:rPr>
          <w:rFonts w:ascii="Tahoma" w:hAnsi="Tahoma" w:cs="Tahoma"/>
        </w:rPr>
      </w:pPr>
      <w:r>
        <w:rPr>
          <w:rFonts w:ascii="Tahoma" w:hAnsi="Tahoma" w:cs="Tahoma"/>
        </w:rPr>
        <w:t xml:space="preserve">He noted the importance of tripartite approach on transport issues and informed the meeting that the matter will followed through the coordinator, infrastructure management development, </w:t>
      </w:r>
      <w:proofErr w:type="spellStart"/>
      <w:r>
        <w:rPr>
          <w:rFonts w:ascii="Tahoma" w:hAnsi="Tahoma" w:cs="Tahoma"/>
        </w:rPr>
        <w:t>Dr</w:t>
      </w:r>
      <w:proofErr w:type="spellEnd"/>
      <w:r>
        <w:rPr>
          <w:rFonts w:ascii="Tahoma" w:hAnsi="Tahoma" w:cs="Tahoma"/>
        </w:rPr>
        <w:t xml:space="preserve"> </w:t>
      </w:r>
      <w:proofErr w:type="spellStart"/>
      <w:r>
        <w:rPr>
          <w:rFonts w:ascii="Tahoma" w:hAnsi="Tahoma" w:cs="Tahoma"/>
        </w:rPr>
        <w:t>Jovin</w:t>
      </w:r>
      <w:proofErr w:type="spellEnd"/>
      <w:r>
        <w:rPr>
          <w:rFonts w:ascii="Tahoma" w:hAnsi="Tahoma" w:cs="Tahoma"/>
        </w:rPr>
        <w:t xml:space="preserve"> </w:t>
      </w:r>
      <w:proofErr w:type="spellStart"/>
      <w:r>
        <w:rPr>
          <w:rFonts w:ascii="Tahoma" w:hAnsi="Tahoma" w:cs="Tahoma"/>
        </w:rPr>
        <w:t>Mwemezi</w:t>
      </w:r>
      <w:proofErr w:type="spellEnd"/>
      <w:r>
        <w:rPr>
          <w:rFonts w:ascii="Tahoma" w:hAnsi="Tahoma" w:cs="Tahoma"/>
        </w:rPr>
        <w:t>.</w:t>
      </w:r>
    </w:p>
    <w:p w:rsidR="006D273B" w:rsidRPr="00596216" w:rsidRDefault="006D273B" w:rsidP="006D273B">
      <w:pPr>
        <w:rPr>
          <w:rFonts w:ascii="Tahoma" w:hAnsi="Tahoma" w:cs="Tahoma"/>
          <w:b/>
        </w:rPr>
      </w:pPr>
      <w:r w:rsidRPr="00596216">
        <w:rPr>
          <w:rFonts w:ascii="Tahoma" w:hAnsi="Tahoma" w:cs="Tahoma"/>
          <w:b/>
        </w:rPr>
        <w:t xml:space="preserve">Closing remarks </w:t>
      </w:r>
      <w:r>
        <w:rPr>
          <w:rFonts w:ascii="Tahoma" w:hAnsi="Tahoma" w:cs="Tahoma"/>
          <w:b/>
        </w:rPr>
        <w:t>-</w:t>
      </w:r>
      <w:r w:rsidRPr="00596216">
        <w:rPr>
          <w:rFonts w:ascii="Tahoma" w:hAnsi="Tahoma" w:cs="Tahoma"/>
          <w:b/>
        </w:rPr>
        <w:t>Northern corridor</w:t>
      </w:r>
    </w:p>
    <w:p w:rsidR="006D273B" w:rsidRDefault="006D273B" w:rsidP="006D273B">
      <w:pPr>
        <w:jc w:val="both"/>
        <w:rPr>
          <w:rFonts w:ascii="Tahoma" w:hAnsi="Tahoma" w:cs="Tahoma"/>
        </w:rPr>
      </w:pPr>
      <w:r>
        <w:rPr>
          <w:rFonts w:ascii="Tahoma" w:hAnsi="Tahoma" w:cs="Tahoma"/>
        </w:rPr>
        <w:t xml:space="preserve">The Northern </w:t>
      </w:r>
      <w:r w:rsidR="00F20C02">
        <w:rPr>
          <w:rFonts w:ascii="Tahoma" w:hAnsi="Tahoma" w:cs="Tahoma"/>
        </w:rPr>
        <w:t>C</w:t>
      </w:r>
      <w:r>
        <w:rPr>
          <w:rFonts w:ascii="Tahoma" w:hAnsi="Tahoma" w:cs="Tahoma"/>
        </w:rPr>
        <w:t xml:space="preserve">orridor Executive Secretary thanked the World Bank/SSATP for the support towards the regional workshop on axle load control which he termed successful. </w:t>
      </w:r>
    </w:p>
    <w:p w:rsidR="006D273B" w:rsidRDefault="006D273B" w:rsidP="006D273B">
      <w:pPr>
        <w:jc w:val="both"/>
        <w:rPr>
          <w:rFonts w:ascii="Tahoma" w:hAnsi="Tahoma" w:cs="Tahoma"/>
        </w:rPr>
      </w:pPr>
      <w:r>
        <w:rPr>
          <w:rFonts w:ascii="Tahoma" w:hAnsi="Tahoma" w:cs="Tahoma"/>
        </w:rPr>
        <w:t>He noted that various issues were discussed and lessons learnt during the workshop and that NCTTCA would convey the challenges and action areas to policy organs.</w:t>
      </w:r>
    </w:p>
    <w:p w:rsidR="006D273B" w:rsidRDefault="006D273B" w:rsidP="006D273B">
      <w:pPr>
        <w:jc w:val="both"/>
        <w:rPr>
          <w:rFonts w:ascii="Tahoma" w:hAnsi="Tahoma" w:cs="Tahoma"/>
        </w:rPr>
      </w:pPr>
      <w:r>
        <w:rPr>
          <w:rFonts w:ascii="Tahoma" w:hAnsi="Tahoma" w:cs="Tahoma"/>
        </w:rPr>
        <w:t xml:space="preserve">He was delighted that within a period of two month, two important Charters have been developed i.e. the port community Charter and axle load self–regulatory charter and pledged to extend the development to the rest of the region. </w:t>
      </w:r>
    </w:p>
    <w:p w:rsidR="006D273B" w:rsidRDefault="006D273B" w:rsidP="006D273B">
      <w:pPr>
        <w:jc w:val="both"/>
        <w:rPr>
          <w:rFonts w:ascii="Tahoma" w:hAnsi="Tahoma" w:cs="Tahoma"/>
        </w:rPr>
      </w:pPr>
      <w:r>
        <w:rPr>
          <w:rFonts w:ascii="Tahoma" w:hAnsi="Tahoma" w:cs="Tahoma"/>
        </w:rPr>
        <w:t>He finally informed the workshop that the Northern corridor Secretariat will also need to undertake an impact assessment of the northern corridor initiatives and review the strategic plan by the end of the year.</w:t>
      </w:r>
    </w:p>
    <w:p w:rsidR="006D273B" w:rsidRPr="00596D8A" w:rsidRDefault="006D273B" w:rsidP="00596D8A">
      <w:pPr>
        <w:spacing w:after="0" w:line="240" w:lineRule="auto"/>
        <w:rPr>
          <w:rFonts w:ascii="Tahoma" w:hAnsi="Tahoma" w:cs="Tahoma"/>
        </w:rPr>
      </w:pPr>
    </w:p>
    <w:sectPr w:rsidR="006D273B" w:rsidRPr="0059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BF6"/>
    <w:multiLevelType w:val="hybridMultilevel"/>
    <w:tmpl w:val="ABA6AA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A60B42"/>
    <w:multiLevelType w:val="hybridMultilevel"/>
    <w:tmpl w:val="21B217E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075A2D4E"/>
    <w:multiLevelType w:val="hybridMultilevel"/>
    <w:tmpl w:val="71FEB8A6"/>
    <w:lvl w:ilvl="0" w:tplc="69CAC79A">
      <w:start w:val="1"/>
      <w:numFmt w:val="bullet"/>
      <w:lvlText w:val=""/>
      <w:lvlJc w:val="left"/>
      <w:pPr>
        <w:tabs>
          <w:tab w:val="num" w:pos="720"/>
        </w:tabs>
        <w:ind w:left="720" w:hanging="360"/>
      </w:pPr>
      <w:rPr>
        <w:rFonts w:ascii="Wingdings 2" w:hAnsi="Wingdings 2" w:hint="default"/>
      </w:rPr>
    </w:lvl>
    <w:lvl w:ilvl="1" w:tplc="05585F94" w:tentative="1">
      <w:start w:val="1"/>
      <w:numFmt w:val="bullet"/>
      <w:lvlText w:val=""/>
      <w:lvlJc w:val="left"/>
      <w:pPr>
        <w:tabs>
          <w:tab w:val="num" w:pos="1440"/>
        </w:tabs>
        <w:ind w:left="1440" w:hanging="360"/>
      </w:pPr>
      <w:rPr>
        <w:rFonts w:ascii="Wingdings 2" w:hAnsi="Wingdings 2" w:hint="default"/>
      </w:rPr>
    </w:lvl>
    <w:lvl w:ilvl="2" w:tplc="4FF4D6CE" w:tentative="1">
      <w:start w:val="1"/>
      <w:numFmt w:val="bullet"/>
      <w:lvlText w:val=""/>
      <w:lvlJc w:val="left"/>
      <w:pPr>
        <w:tabs>
          <w:tab w:val="num" w:pos="2160"/>
        </w:tabs>
        <w:ind w:left="2160" w:hanging="360"/>
      </w:pPr>
      <w:rPr>
        <w:rFonts w:ascii="Wingdings 2" w:hAnsi="Wingdings 2" w:hint="default"/>
      </w:rPr>
    </w:lvl>
    <w:lvl w:ilvl="3" w:tplc="28F461AA" w:tentative="1">
      <w:start w:val="1"/>
      <w:numFmt w:val="bullet"/>
      <w:lvlText w:val=""/>
      <w:lvlJc w:val="left"/>
      <w:pPr>
        <w:tabs>
          <w:tab w:val="num" w:pos="2880"/>
        </w:tabs>
        <w:ind w:left="2880" w:hanging="360"/>
      </w:pPr>
      <w:rPr>
        <w:rFonts w:ascii="Wingdings 2" w:hAnsi="Wingdings 2" w:hint="default"/>
      </w:rPr>
    </w:lvl>
    <w:lvl w:ilvl="4" w:tplc="24CAA234" w:tentative="1">
      <w:start w:val="1"/>
      <w:numFmt w:val="bullet"/>
      <w:lvlText w:val=""/>
      <w:lvlJc w:val="left"/>
      <w:pPr>
        <w:tabs>
          <w:tab w:val="num" w:pos="3600"/>
        </w:tabs>
        <w:ind w:left="3600" w:hanging="360"/>
      </w:pPr>
      <w:rPr>
        <w:rFonts w:ascii="Wingdings 2" w:hAnsi="Wingdings 2" w:hint="default"/>
      </w:rPr>
    </w:lvl>
    <w:lvl w:ilvl="5" w:tplc="0E1A7C98" w:tentative="1">
      <w:start w:val="1"/>
      <w:numFmt w:val="bullet"/>
      <w:lvlText w:val=""/>
      <w:lvlJc w:val="left"/>
      <w:pPr>
        <w:tabs>
          <w:tab w:val="num" w:pos="4320"/>
        </w:tabs>
        <w:ind w:left="4320" w:hanging="360"/>
      </w:pPr>
      <w:rPr>
        <w:rFonts w:ascii="Wingdings 2" w:hAnsi="Wingdings 2" w:hint="default"/>
      </w:rPr>
    </w:lvl>
    <w:lvl w:ilvl="6" w:tplc="5CCEACF4" w:tentative="1">
      <w:start w:val="1"/>
      <w:numFmt w:val="bullet"/>
      <w:lvlText w:val=""/>
      <w:lvlJc w:val="left"/>
      <w:pPr>
        <w:tabs>
          <w:tab w:val="num" w:pos="5040"/>
        </w:tabs>
        <w:ind w:left="5040" w:hanging="360"/>
      </w:pPr>
      <w:rPr>
        <w:rFonts w:ascii="Wingdings 2" w:hAnsi="Wingdings 2" w:hint="default"/>
      </w:rPr>
    </w:lvl>
    <w:lvl w:ilvl="7" w:tplc="905A57E6" w:tentative="1">
      <w:start w:val="1"/>
      <w:numFmt w:val="bullet"/>
      <w:lvlText w:val=""/>
      <w:lvlJc w:val="left"/>
      <w:pPr>
        <w:tabs>
          <w:tab w:val="num" w:pos="5760"/>
        </w:tabs>
        <w:ind w:left="5760" w:hanging="360"/>
      </w:pPr>
      <w:rPr>
        <w:rFonts w:ascii="Wingdings 2" w:hAnsi="Wingdings 2" w:hint="default"/>
      </w:rPr>
    </w:lvl>
    <w:lvl w:ilvl="8" w:tplc="84F2CD1C" w:tentative="1">
      <w:start w:val="1"/>
      <w:numFmt w:val="bullet"/>
      <w:lvlText w:val=""/>
      <w:lvlJc w:val="left"/>
      <w:pPr>
        <w:tabs>
          <w:tab w:val="num" w:pos="6480"/>
        </w:tabs>
        <w:ind w:left="6480" w:hanging="360"/>
      </w:pPr>
      <w:rPr>
        <w:rFonts w:ascii="Wingdings 2" w:hAnsi="Wingdings 2" w:hint="default"/>
      </w:rPr>
    </w:lvl>
  </w:abstractNum>
  <w:abstractNum w:abstractNumId="3">
    <w:nsid w:val="077706E4"/>
    <w:multiLevelType w:val="hybridMultilevel"/>
    <w:tmpl w:val="01B49F5E"/>
    <w:lvl w:ilvl="0" w:tplc="D4E4A7C4">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27B53"/>
    <w:multiLevelType w:val="hybridMultilevel"/>
    <w:tmpl w:val="DDC2EBD2"/>
    <w:lvl w:ilvl="0" w:tplc="833C3D38">
      <w:start w:val="1"/>
      <w:numFmt w:val="bullet"/>
      <w:lvlText w:val="•"/>
      <w:lvlJc w:val="left"/>
      <w:pPr>
        <w:tabs>
          <w:tab w:val="num" w:pos="720"/>
        </w:tabs>
        <w:ind w:left="720" w:hanging="360"/>
      </w:pPr>
      <w:rPr>
        <w:rFonts w:ascii="Times New Roman" w:hAnsi="Times New Roman" w:hint="default"/>
      </w:rPr>
    </w:lvl>
    <w:lvl w:ilvl="1" w:tplc="19FC428E">
      <w:start w:val="1"/>
      <w:numFmt w:val="bullet"/>
      <w:lvlText w:val="•"/>
      <w:lvlJc w:val="left"/>
      <w:pPr>
        <w:tabs>
          <w:tab w:val="num" w:pos="1440"/>
        </w:tabs>
        <w:ind w:left="1440" w:hanging="360"/>
      </w:pPr>
      <w:rPr>
        <w:rFonts w:ascii="Times New Roman" w:hAnsi="Times New Roman" w:hint="default"/>
      </w:rPr>
    </w:lvl>
    <w:lvl w:ilvl="2" w:tplc="AEEC1ECA" w:tentative="1">
      <w:start w:val="1"/>
      <w:numFmt w:val="bullet"/>
      <w:lvlText w:val="•"/>
      <w:lvlJc w:val="left"/>
      <w:pPr>
        <w:tabs>
          <w:tab w:val="num" w:pos="2160"/>
        </w:tabs>
        <w:ind w:left="2160" w:hanging="360"/>
      </w:pPr>
      <w:rPr>
        <w:rFonts w:ascii="Times New Roman" w:hAnsi="Times New Roman" w:hint="default"/>
      </w:rPr>
    </w:lvl>
    <w:lvl w:ilvl="3" w:tplc="9E14D6F2" w:tentative="1">
      <w:start w:val="1"/>
      <w:numFmt w:val="bullet"/>
      <w:lvlText w:val="•"/>
      <w:lvlJc w:val="left"/>
      <w:pPr>
        <w:tabs>
          <w:tab w:val="num" w:pos="2880"/>
        </w:tabs>
        <w:ind w:left="2880" w:hanging="360"/>
      </w:pPr>
      <w:rPr>
        <w:rFonts w:ascii="Times New Roman" w:hAnsi="Times New Roman" w:hint="default"/>
      </w:rPr>
    </w:lvl>
    <w:lvl w:ilvl="4" w:tplc="8AB4A2FE" w:tentative="1">
      <w:start w:val="1"/>
      <w:numFmt w:val="bullet"/>
      <w:lvlText w:val="•"/>
      <w:lvlJc w:val="left"/>
      <w:pPr>
        <w:tabs>
          <w:tab w:val="num" w:pos="3600"/>
        </w:tabs>
        <w:ind w:left="3600" w:hanging="360"/>
      </w:pPr>
      <w:rPr>
        <w:rFonts w:ascii="Times New Roman" w:hAnsi="Times New Roman" w:hint="default"/>
      </w:rPr>
    </w:lvl>
    <w:lvl w:ilvl="5" w:tplc="7DF6E9BC" w:tentative="1">
      <w:start w:val="1"/>
      <w:numFmt w:val="bullet"/>
      <w:lvlText w:val="•"/>
      <w:lvlJc w:val="left"/>
      <w:pPr>
        <w:tabs>
          <w:tab w:val="num" w:pos="4320"/>
        </w:tabs>
        <w:ind w:left="4320" w:hanging="360"/>
      </w:pPr>
      <w:rPr>
        <w:rFonts w:ascii="Times New Roman" w:hAnsi="Times New Roman" w:hint="default"/>
      </w:rPr>
    </w:lvl>
    <w:lvl w:ilvl="6" w:tplc="80C0E45E" w:tentative="1">
      <w:start w:val="1"/>
      <w:numFmt w:val="bullet"/>
      <w:lvlText w:val="•"/>
      <w:lvlJc w:val="left"/>
      <w:pPr>
        <w:tabs>
          <w:tab w:val="num" w:pos="5040"/>
        </w:tabs>
        <w:ind w:left="5040" w:hanging="360"/>
      </w:pPr>
      <w:rPr>
        <w:rFonts w:ascii="Times New Roman" w:hAnsi="Times New Roman" w:hint="default"/>
      </w:rPr>
    </w:lvl>
    <w:lvl w:ilvl="7" w:tplc="8040A0CE" w:tentative="1">
      <w:start w:val="1"/>
      <w:numFmt w:val="bullet"/>
      <w:lvlText w:val="•"/>
      <w:lvlJc w:val="left"/>
      <w:pPr>
        <w:tabs>
          <w:tab w:val="num" w:pos="5760"/>
        </w:tabs>
        <w:ind w:left="5760" w:hanging="360"/>
      </w:pPr>
      <w:rPr>
        <w:rFonts w:ascii="Times New Roman" w:hAnsi="Times New Roman" w:hint="default"/>
      </w:rPr>
    </w:lvl>
    <w:lvl w:ilvl="8" w:tplc="9B0456E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302380"/>
    <w:multiLevelType w:val="hybridMultilevel"/>
    <w:tmpl w:val="4208808C"/>
    <w:lvl w:ilvl="0" w:tplc="F522CE4A">
      <w:start w:val="1"/>
      <w:numFmt w:val="bullet"/>
      <w:lvlText w:val=""/>
      <w:lvlJc w:val="left"/>
      <w:pPr>
        <w:tabs>
          <w:tab w:val="num" w:pos="720"/>
        </w:tabs>
        <w:ind w:left="720" w:hanging="360"/>
      </w:pPr>
      <w:rPr>
        <w:rFonts w:ascii="Wingdings" w:hAnsi="Wingdings" w:hint="default"/>
      </w:rPr>
    </w:lvl>
    <w:lvl w:ilvl="1" w:tplc="A27638A8" w:tentative="1">
      <w:start w:val="1"/>
      <w:numFmt w:val="bullet"/>
      <w:lvlText w:val=""/>
      <w:lvlJc w:val="left"/>
      <w:pPr>
        <w:tabs>
          <w:tab w:val="num" w:pos="1440"/>
        </w:tabs>
        <w:ind w:left="1440" w:hanging="360"/>
      </w:pPr>
      <w:rPr>
        <w:rFonts w:ascii="Wingdings" w:hAnsi="Wingdings" w:hint="default"/>
      </w:rPr>
    </w:lvl>
    <w:lvl w:ilvl="2" w:tplc="D2E64C0E" w:tentative="1">
      <w:start w:val="1"/>
      <w:numFmt w:val="bullet"/>
      <w:lvlText w:val=""/>
      <w:lvlJc w:val="left"/>
      <w:pPr>
        <w:tabs>
          <w:tab w:val="num" w:pos="2160"/>
        </w:tabs>
        <w:ind w:left="2160" w:hanging="360"/>
      </w:pPr>
      <w:rPr>
        <w:rFonts w:ascii="Wingdings" w:hAnsi="Wingdings" w:hint="default"/>
      </w:rPr>
    </w:lvl>
    <w:lvl w:ilvl="3" w:tplc="1082B8A0" w:tentative="1">
      <w:start w:val="1"/>
      <w:numFmt w:val="bullet"/>
      <w:lvlText w:val=""/>
      <w:lvlJc w:val="left"/>
      <w:pPr>
        <w:tabs>
          <w:tab w:val="num" w:pos="2880"/>
        </w:tabs>
        <w:ind w:left="2880" w:hanging="360"/>
      </w:pPr>
      <w:rPr>
        <w:rFonts w:ascii="Wingdings" w:hAnsi="Wingdings" w:hint="default"/>
      </w:rPr>
    </w:lvl>
    <w:lvl w:ilvl="4" w:tplc="6B204D86" w:tentative="1">
      <w:start w:val="1"/>
      <w:numFmt w:val="bullet"/>
      <w:lvlText w:val=""/>
      <w:lvlJc w:val="left"/>
      <w:pPr>
        <w:tabs>
          <w:tab w:val="num" w:pos="3600"/>
        </w:tabs>
        <w:ind w:left="3600" w:hanging="360"/>
      </w:pPr>
      <w:rPr>
        <w:rFonts w:ascii="Wingdings" w:hAnsi="Wingdings" w:hint="default"/>
      </w:rPr>
    </w:lvl>
    <w:lvl w:ilvl="5" w:tplc="6D42F3D2" w:tentative="1">
      <w:start w:val="1"/>
      <w:numFmt w:val="bullet"/>
      <w:lvlText w:val=""/>
      <w:lvlJc w:val="left"/>
      <w:pPr>
        <w:tabs>
          <w:tab w:val="num" w:pos="4320"/>
        </w:tabs>
        <w:ind w:left="4320" w:hanging="360"/>
      </w:pPr>
      <w:rPr>
        <w:rFonts w:ascii="Wingdings" w:hAnsi="Wingdings" w:hint="default"/>
      </w:rPr>
    </w:lvl>
    <w:lvl w:ilvl="6" w:tplc="5CBE6EB8" w:tentative="1">
      <w:start w:val="1"/>
      <w:numFmt w:val="bullet"/>
      <w:lvlText w:val=""/>
      <w:lvlJc w:val="left"/>
      <w:pPr>
        <w:tabs>
          <w:tab w:val="num" w:pos="5040"/>
        </w:tabs>
        <w:ind w:left="5040" w:hanging="360"/>
      </w:pPr>
      <w:rPr>
        <w:rFonts w:ascii="Wingdings" w:hAnsi="Wingdings" w:hint="default"/>
      </w:rPr>
    </w:lvl>
    <w:lvl w:ilvl="7" w:tplc="FB966D6C" w:tentative="1">
      <w:start w:val="1"/>
      <w:numFmt w:val="bullet"/>
      <w:lvlText w:val=""/>
      <w:lvlJc w:val="left"/>
      <w:pPr>
        <w:tabs>
          <w:tab w:val="num" w:pos="5760"/>
        </w:tabs>
        <w:ind w:left="5760" w:hanging="360"/>
      </w:pPr>
      <w:rPr>
        <w:rFonts w:ascii="Wingdings" w:hAnsi="Wingdings" w:hint="default"/>
      </w:rPr>
    </w:lvl>
    <w:lvl w:ilvl="8" w:tplc="2E0837A6" w:tentative="1">
      <w:start w:val="1"/>
      <w:numFmt w:val="bullet"/>
      <w:lvlText w:val=""/>
      <w:lvlJc w:val="left"/>
      <w:pPr>
        <w:tabs>
          <w:tab w:val="num" w:pos="6480"/>
        </w:tabs>
        <w:ind w:left="6480" w:hanging="360"/>
      </w:pPr>
      <w:rPr>
        <w:rFonts w:ascii="Wingdings" w:hAnsi="Wingdings" w:hint="default"/>
      </w:rPr>
    </w:lvl>
  </w:abstractNum>
  <w:abstractNum w:abstractNumId="6">
    <w:nsid w:val="1B4B3C1F"/>
    <w:multiLevelType w:val="hybridMultilevel"/>
    <w:tmpl w:val="557CC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979C6"/>
    <w:multiLevelType w:val="hybridMultilevel"/>
    <w:tmpl w:val="F8F454F0"/>
    <w:lvl w:ilvl="0" w:tplc="D186C23C">
      <w:start w:val="1"/>
      <w:numFmt w:val="bullet"/>
      <w:lvlText w:val=""/>
      <w:lvlJc w:val="left"/>
      <w:pPr>
        <w:tabs>
          <w:tab w:val="num" w:pos="720"/>
        </w:tabs>
        <w:ind w:left="720" w:hanging="360"/>
      </w:pPr>
      <w:rPr>
        <w:rFonts w:ascii="Wingdings" w:hAnsi="Wingdings" w:hint="default"/>
      </w:rPr>
    </w:lvl>
    <w:lvl w:ilvl="1" w:tplc="FDCC18E4" w:tentative="1">
      <w:start w:val="1"/>
      <w:numFmt w:val="bullet"/>
      <w:lvlText w:val=""/>
      <w:lvlJc w:val="left"/>
      <w:pPr>
        <w:tabs>
          <w:tab w:val="num" w:pos="1440"/>
        </w:tabs>
        <w:ind w:left="1440" w:hanging="360"/>
      </w:pPr>
      <w:rPr>
        <w:rFonts w:ascii="Wingdings" w:hAnsi="Wingdings" w:hint="default"/>
      </w:rPr>
    </w:lvl>
    <w:lvl w:ilvl="2" w:tplc="2E2243E6" w:tentative="1">
      <w:start w:val="1"/>
      <w:numFmt w:val="bullet"/>
      <w:lvlText w:val=""/>
      <w:lvlJc w:val="left"/>
      <w:pPr>
        <w:tabs>
          <w:tab w:val="num" w:pos="2160"/>
        </w:tabs>
        <w:ind w:left="2160" w:hanging="360"/>
      </w:pPr>
      <w:rPr>
        <w:rFonts w:ascii="Wingdings" w:hAnsi="Wingdings" w:hint="default"/>
      </w:rPr>
    </w:lvl>
    <w:lvl w:ilvl="3" w:tplc="1E4EE780" w:tentative="1">
      <w:start w:val="1"/>
      <w:numFmt w:val="bullet"/>
      <w:lvlText w:val=""/>
      <w:lvlJc w:val="left"/>
      <w:pPr>
        <w:tabs>
          <w:tab w:val="num" w:pos="2880"/>
        </w:tabs>
        <w:ind w:left="2880" w:hanging="360"/>
      </w:pPr>
      <w:rPr>
        <w:rFonts w:ascii="Wingdings" w:hAnsi="Wingdings" w:hint="default"/>
      </w:rPr>
    </w:lvl>
    <w:lvl w:ilvl="4" w:tplc="DA8E23DA" w:tentative="1">
      <w:start w:val="1"/>
      <w:numFmt w:val="bullet"/>
      <w:lvlText w:val=""/>
      <w:lvlJc w:val="left"/>
      <w:pPr>
        <w:tabs>
          <w:tab w:val="num" w:pos="3600"/>
        </w:tabs>
        <w:ind w:left="3600" w:hanging="360"/>
      </w:pPr>
      <w:rPr>
        <w:rFonts w:ascii="Wingdings" w:hAnsi="Wingdings" w:hint="default"/>
      </w:rPr>
    </w:lvl>
    <w:lvl w:ilvl="5" w:tplc="BA9A506C" w:tentative="1">
      <w:start w:val="1"/>
      <w:numFmt w:val="bullet"/>
      <w:lvlText w:val=""/>
      <w:lvlJc w:val="left"/>
      <w:pPr>
        <w:tabs>
          <w:tab w:val="num" w:pos="4320"/>
        </w:tabs>
        <w:ind w:left="4320" w:hanging="360"/>
      </w:pPr>
      <w:rPr>
        <w:rFonts w:ascii="Wingdings" w:hAnsi="Wingdings" w:hint="default"/>
      </w:rPr>
    </w:lvl>
    <w:lvl w:ilvl="6" w:tplc="CD84B690" w:tentative="1">
      <w:start w:val="1"/>
      <w:numFmt w:val="bullet"/>
      <w:lvlText w:val=""/>
      <w:lvlJc w:val="left"/>
      <w:pPr>
        <w:tabs>
          <w:tab w:val="num" w:pos="5040"/>
        </w:tabs>
        <w:ind w:left="5040" w:hanging="360"/>
      </w:pPr>
      <w:rPr>
        <w:rFonts w:ascii="Wingdings" w:hAnsi="Wingdings" w:hint="default"/>
      </w:rPr>
    </w:lvl>
    <w:lvl w:ilvl="7" w:tplc="651411E8" w:tentative="1">
      <w:start w:val="1"/>
      <w:numFmt w:val="bullet"/>
      <w:lvlText w:val=""/>
      <w:lvlJc w:val="left"/>
      <w:pPr>
        <w:tabs>
          <w:tab w:val="num" w:pos="5760"/>
        </w:tabs>
        <w:ind w:left="5760" w:hanging="360"/>
      </w:pPr>
      <w:rPr>
        <w:rFonts w:ascii="Wingdings" w:hAnsi="Wingdings" w:hint="default"/>
      </w:rPr>
    </w:lvl>
    <w:lvl w:ilvl="8" w:tplc="48125FB4" w:tentative="1">
      <w:start w:val="1"/>
      <w:numFmt w:val="bullet"/>
      <w:lvlText w:val=""/>
      <w:lvlJc w:val="left"/>
      <w:pPr>
        <w:tabs>
          <w:tab w:val="num" w:pos="6480"/>
        </w:tabs>
        <w:ind w:left="6480" w:hanging="360"/>
      </w:pPr>
      <w:rPr>
        <w:rFonts w:ascii="Wingdings" w:hAnsi="Wingdings" w:hint="default"/>
      </w:rPr>
    </w:lvl>
  </w:abstractNum>
  <w:abstractNum w:abstractNumId="8">
    <w:nsid w:val="1FA37425"/>
    <w:multiLevelType w:val="hybridMultilevel"/>
    <w:tmpl w:val="2116CF4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nsid w:val="202D0DB3"/>
    <w:multiLevelType w:val="hybridMultilevel"/>
    <w:tmpl w:val="C3B6BF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BF1765"/>
    <w:multiLevelType w:val="hybridMultilevel"/>
    <w:tmpl w:val="5676750C"/>
    <w:lvl w:ilvl="0" w:tplc="D4E4A7C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25F37"/>
    <w:multiLevelType w:val="hybridMultilevel"/>
    <w:tmpl w:val="083C586A"/>
    <w:lvl w:ilvl="0" w:tplc="3418ECBA">
      <w:start w:val="1"/>
      <w:numFmt w:val="bullet"/>
      <w:lvlText w:val=""/>
      <w:lvlJc w:val="left"/>
      <w:pPr>
        <w:tabs>
          <w:tab w:val="num" w:pos="720"/>
        </w:tabs>
        <w:ind w:left="720" w:hanging="360"/>
      </w:pPr>
      <w:rPr>
        <w:rFonts w:ascii="Wingdings 2" w:hAnsi="Wingdings 2" w:hint="default"/>
      </w:rPr>
    </w:lvl>
    <w:lvl w:ilvl="1" w:tplc="1BAA8824" w:tentative="1">
      <w:start w:val="1"/>
      <w:numFmt w:val="bullet"/>
      <w:lvlText w:val=""/>
      <w:lvlJc w:val="left"/>
      <w:pPr>
        <w:tabs>
          <w:tab w:val="num" w:pos="1440"/>
        </w:tabs>
        <w:ind w:left="1440" w:hanging="360"/>
      </w:pPr>
      <w:rPr>
        <w:rFonts w:ascii="Wingdings 2" w:hAnsi="Wingdings 2" w:hint="default"/>
      </w:rPr>
    </w:lvl>
    <w:lvl w:ilvl="2" w:tplc="6CD80A5E" w:tentative="1">
      <w:start w:val="1"/>
      <w:numFmt w:val="bullet"/>
      <w:lvlText w:val=""/>
      <w:lvlJc w:val="left"/>
      <w:pPr>
        <w:tabs>
          <w:tab w:val="num" w:pos="2160"/>
        </w:tabs>
        <w:ind w:left="2160" w:hanging="360"/>
      </w:pPr>
      <w:rPr>
        <w:rFonts w:ascii="Wingdings 2" w:hAnsi="Wingdings 2" w:hint="default"/>
      </w:rPr>
    </w:lvl>
    <w:lvl w:ilvl="3" w:tplc="2F88F5C0" w:tentative="1">
      <w:start w:val="1"/>
      <w:numFmt w:val="bullet"/>
      <w:lvlText w:val=""/>
      <w:lvlJc w:val="left"/>
      <w:pPr>
        <w:tabs>
          <w:tab w:val="num" w:pos="2880"/>
        </w:tabs>
        <w:ind w:left="2880" w:hanging="360"/>
      </w:pPr>
      <w:rPr>
        <w:rFonts w:ascii="Wingdings 2" w:hAnsi="Wingdings 2" w:hint="default"/>
      </w:rPr>
    </w:lvl>
    <w:lvl w:ilvl="4" w:tplc="8CF29430" w:tentative="1">
      <w:start w:val="1"/>
      <w:numFmt w:val="bullet"/>
      <w:lvlText w:val=""/>
      <w:lvlJc w:val="left"/>
      <w:pPr>
        <w:tabs>
          <w:tab w:val="num" w:pos="3600"/>
        </w:tabs>
        <w:ind w:left="3600" w:hanging="360"/>
      </w:pPr>
      <w:rPr>
        <w:rFonts w:ascii="Wingdings 2" w:hAnsi="Wingdings 2" w:hint="default"/>
      </w:rPr>
    </w:lvl>
    <w:lvl w:ilvl="5" w:tplc="7E84EC5C" w:tentative="1">
      <w:start w:val="1"/>
      <w:numFmt w:val="bullet"/>
      <w:lvlText w:val=""/>
      <w:lvlJc w:val="left"/>
      <w:pPr>
        <w:tabs>
          <w:tab w:val="num" w:pos="4320"/>
        </w:tabs>
        <w:ind w:left="4320" w:hanging="360"/>
      </w:pPr>
      <w:rPr>
        <w:rFonts w:ascii="Wingdings 2" w:hAnsi="Wingdings 2" w:hint="default"/>
      </w:rPr>
    </w:lvl>
    <w:lvl w:ilvl="6" w:tplc="447255A8" w:tentative="1">
      <w:start w:val="1"/>
      <w:numFmt w:val="bullet"/>
      <w:lvlText w:val=""/>
      <w:lvlJc w:val="left"/>
      <w:pPr>
        <w:tabs>
          <w:tab w:val="num" w:pos="5040"/>
        </w:tabs>
        <w:ind w:left="5040" w:hanging="360"/>
      </w:pPr>
      <w:rPr>
        <w:rFonts w:ascii="Wingdings 2" w:hAnsi="Wingdings 2" w:hint="default"/>
      </w:rPr>
    </w:lvl>
    <w:lvl w:ilvl="7" w:tplc="6AF6C87A" w:tentative="1">
      <w:start w:val="1"/>
      <w:numFmt w:val="bullet"/>
      <w:lvlText w:val=""/>
      <w:lvlJc w:val="left"/>
      <w:pPr>
        <w:tabs>
          <w:tab w:val="num" w:pos="5760"/>
        </w:tabs>
        <w:ind w:left="5760" w:hanging="360"/>
      </w:pPr>
      <w:rPr>
        <w:rFonts w:ascii="Wingdings 2" w:hAnsi="Wingdings 2" w:hint="default"/>
      </w:rPr>
    </w:lvl>
    <w:lvl w:ilvl="8" w:tplc="A482A574" w:tentative="1">
      <w:start w:val="1"/>
      <w:numFmt w:val="bullet"/>
      <w:lvlText w:val=""/>
      <w:lvlJc w:val="left"/>
      <w:pPr>
        <w:tabs>
          <w:tab w:val="num" w:pos="6480"/>
        </w:tabs>
        <w:ind w:left="6480" w:hanging="360"/>
      </w:pPr>
      <w:rPr>
        <w:rFonts w:ascii="Wingdings 2" w:hAnsi="Wingdings 2" w:hint="default"/>
      </w:rPr>
    </w:lvl>
  </w:abstractNum>
  <w:abstractNum w:abstractNumId="12">
    <w:nsid w:val="296D6313"/>
    <w:multiLevelType w:val="hybridMultilevel"/>
    <w:tmpl w:val="6ED6829A"/>
    <w:lvl w:ilvl="0" w:tplc="D02836F2">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482E17"/>
    <w:multiLevelType w:val="hybridMultilevel"/>
    <w:tmpl w:val="AAC0FE84"/>
    <w:lvl w:ilvl="0" w:tplc="C6D42AEC">
      <w:start w:val="1"/>
      <w:numFmt w:val="bullet"/>
      <w:lvlText w:val="•"/>
      <w:lvlJc w:val="left"/>
      <w:pPr>
        <w:tabs>
          <w:tab w:val="num" w:pos="720"/>
        </w:tabs>
        <w:ind w:left="720" w:hanging="360"/>
      </w:pPr>
      <w:rPr>
        <w:rFonts w:ascii="Arial" w:hAnsi="Arial" w:hint="default"/>
      </w:rPr>
    </w:lvl>
    <w:lvl w:ilvl="1" w:tplc="01B604BE" w:tentative="1">
      <w:start w:val="1"/>
      <w:numFmt w:val="bullet"/>
      <w:lvlText w:val="•"/>
      <w:lvlJc w:val="left"/>
      <w:pPr>
        <w:tabs>
          <w:tab w:val="num" w:pos="1440"/>
        </w:tabs>
        <w:ind w:left="1440" w:hanging="360"/>
      </w:pPr>
      <w:rPr>
        <w:rFonts w:ascii="Arial" w:hAnsi="Arial" w:hint="default"/>
      </w:rPr>
    </w:lvl>
    <w:lvl w:ilvl="2" w:tplc="286C24DC" w:tentative="1">
      <w:start w:val="1"/>
      <w:numFmt w:val="bullet"/>
      <w:lvlText w:val="•"/>
      <w:lvlJc w:val="left"/>
      <w:pPr>
        <w:tabs>
          <w:tab w:val="num" w:pos="2160"/>
        </w:tabs>
        <w:ind w:left="2160" w:hanging="360"/>
      </w:pPr>
      <w:rPr>
        <w:rFonts w:ascii="Arial" w:hAnsi="Arial" w:hint="default"/>
      </w:rPr>
    </w:lvl>
    <w:lvl w:ilvl="3" w:tplc="6CE62110" w:tentative="1">
      <w:start w:val="1"/>
      <w:numFmt w:val="bullet"/>
      <w:lvlText w:val="•"/>
      <w:lvlJc w:val="left"/>
      <w:pPr>
        <w:tabs>
          <w:tab w:val="num" w:pos="2880"/>
        </w:tabs>
        <w:ind w:left="2880" w:hanging="360"/>
      </w:pPr>
      <w:rPr>
        <w:rFonts w:ascii="Arial" w:hAnsi="Arial" w:hint="default"/>
      </w:rPr>
    </w:lvl>
    <w:lvl w:ilvl="4" w:tplc="CC0C9C5A" w:tentative="1">
      <w:start w:val="1"/>
      <w:numFmt w:val="bullet"/>
      <w:lvlText w:val="•"/>
      <w:lvlJc w:val="left"/>
      <w:pPr>
        <w:tabs>
          <w:tab w:val="num" w:pos="3600"/>
        </w:tabs>
        <w:ind w:left="3600" w:hanging="360"/>
      </w:pPr>
      <w:rPr>
        <w:rFonts w:ascii="Arial" w:hAnsi="Arial" w:hint="default"/>
      </w:rPr>
    </w:lvl>
    <w:lvl w:ilvl="5" w:tplc="D3203362" w:tentative="1">
      <w:start w:val="1"/>
      <w:numFmt w:val="bullet"/>
      <w:lvlText w:val="•"/>
      <w:lvlJc w:val="left"/>
      <w:pPr>
        <w:tabs>
          <w:tab w:val="num" w:pos="4320"/>
        </w:tabs>
        <w:ind w:left="4320" w:hanging="360"/>
      </w:pPr>
      <w:rPr>
        <w:rFonts w:ascii="Arial" w:hAnsi="Arial" w:hint="default"/>
      </w:rPr>
    </w:lvl>
    <w:lvl w:ilvl="6" w:tplc="96C6A906" w:tentative="1">
      <w:start w:val="1"/>
      <w:numFmt w:val="bullet"/>
      <w:lvlText w:val="•"/>
      <w:lvlJc w:val="left"/>
      <w:pPr>
        <w:tabs>
          <w:tab w:val="num" w:pos="5040"/>
        </w:tabs>
        <w:ind w:left="5040" w:hanging="360"/>
      </w:pPr>
      <w:rPr>
        <w:rFonts w:ascii="Arial" w:hAnsi="Arial" w:hint="default"/>
      </w:rPr>
    </w:lvl>
    <w:lvl w:ilvl="7" w:tplc="E9B09DFE" w:tentative="1">
      <w:start w:val="1"/>
      <w:numFmt w:val="bullet"/>
      <w:lvlText w:val="•"/>
      <w:lvlJc w:val="left"/>
      <w:pPr>
        <w:tabs>
          <w:tab w:val="num" w:pos="5760"/>
        </w:tabs>
        <w:ind w:left="5760" w:hanging="360"/>
      </w:pPr>
      <w:rPr>
        <w:rFonts w:ascii="Arial" w:hAnsi="Arial" w:hint="default"/>
      </w:rPr>
    </w:lvl>
    <w:lvl w:ilvl="8" w:tplc="8D8A90EA" w:tentative="1">
      <w:start w:val="1"/>
      <w:numFmt w:val="bullet"/>
      <w:lvlText w:val="•"/>
      <w:lvlJc w:val="left"/>
      <w:pPr>
        <w:tabs>
          <w:tab w:val="num" w:pos="6480"/>
        </w:tabs>
        <w:ind w:left="6480" w:hanging="360"/>
      </w:pPr>
      <w:rPr>
        <w:rFonts w:ascii="Arial" w:hAnsi="Arial" w:hint="default"/>
      </w:rPr>
    </w:lvl>
  </w:abstractNum>
  <w:abstractNum w:abstractNumId="14">
    <w:nsid w:val="324A0CDC"/>
    <w:multiLevelType w:val="hybridMultilevel"/>
    <w:tmpl w:val="2DB24D38"/>
    <w:lvl w:ilvl="0" w:tplc="04090003">
      <w:start w:val="1"/>
      <w:numFmt w:val="bullet"/>
      <w:lvlText w:val="o"/>
      <w:lvlJc w:val="left"/>
      <w:pPr>
        <w:tabs>
          <w:tab w:val="num" w:pos="720"/>
        </w:tabs>
        <w:ind w:left="720" w:hanging="360"/>
      </w:pPr>
      <w:rPr>
        <w:rFonts w:ascii="Courier New" w:hAnsi="Courier New" w:cs="Courier New" w:hint="default"/>
      </w:rPr>
    </w:lvl>
    <w:lvl w:ilvl="1" w:tplc="E67CD78A" w:tentative="1">
      <w:start w:val="1"/>
      <w:numFmt w:val="bullet"/>
      <w:lvlText w:val=""/>
      <w:lvlJc w:val="left"/>
      <w:pPr>
        <w:tabs>
          <w:tab w:val="num" w:pos="1440"/>
        </w:tabs>
        <w:ind w:left="1440" w:hanging="360"/>
      </w:pPr>
      <w:rPr>
        <w:rFonts w:ascii="Wingdings 2" w:hAnsi="Wingdings 2" w:hint="default"/>
      </w:rPr>
    </w:lvl>
    <w:lvl w:ilvl="2" w:tplc="78F48302" w:tentative="1">
      <w:start w:val="1"/>
      <w:numFmt w:val="bullet"/>
      <w:lvlText w:val=""/>
      <w:lvlJc w:val="left"/>
      <w:pPr>
        <w:tabs>
          <w:tab w:val="num" w:pos="2160"/>
        </w:tabs>
        <w:ind w:left="2160" w:hanging="360"/>
      </w:pPr>
      <w:rPr>
        <w:rFonts w:ascii="Wingdings 2" w:hAnsi="Wingdings 2" w:hint="default"/>
      </w:rPr>
    </w:lvl>
    <w:lvl w:ilvl="3" w:tplc="69A2C81A" w:tentative="1">
      <w:start w:val="1"/>
      <w:numFmt w:val="bullet"/>
      <w:lvlText w:val=""/>
      <w:lvlJc w:val="left"/>
      <w:pPr>
        <w:tabs>
          <w:tab w:val="num" w:pos="2880"/>
        </w:tabs>
        <w:ind w:left="2880" w:hanging="360"/>
      </w:pPr>
      <w:rPr>
        <w:rFonts w:ascii="Wingdings 2" w:hAnsi="Wingdings 2" w:hint="default"/>
      </w:rPr>
    </w:lvl>
    <w:lvl w:ilvl="4" w:tplc="16FABA54" w:tentative="1">
      <w:start w:val="1"/>
      <w:numFmt w:val="bullet"/>
      <w:lvlText w:val=""/>
      <w:lvlJc w:val="left"/>
      <w:pPr>
        <w:tabs>
          <w:tab w:val="num" w:pos="3600"/>
        </w:tabs>
        <w:ind w:left="3600" w:hanging="360"/>
      </w:pPr>
      <w:rPr>
        <w:rFonts w:ascii="Wingdings 2" w:hAnsi="Wingdings 2" w:hint="default"/>
      </w:rPr>
    </w:lvl>
    <w:lvl w:ilvl="5" w:tplc="D0B43CD0" w:tentative="1">
      <w:start w:val="1"/>
      <w:numFmt w:val="bullet"/>
      <w:lvlText w:val=""/>
      <w:lvlJc w:val="left"/>
      <w:pPr>
        <w:tabs>
          <w:tab w:val="num" w:pos="4320"/>
        </w:tabs>
        <w:ind w:left="4320" w:hanging="360"/>
      </w:pPr>
      <w:rPr>
        <w:rFonts w:ascii="Wingdings 2" w:hAnsi="Wingdings 2" w:hint="default"/>
      </w:rPr>
    </w:lvl>
    <w:lvl w:ilvl="6" w:tplc="773CD016" w:tentative="1">
      <w:start w:val="1"/>
      <w:numFmt w:val="bullet"/>
      <w:lvlText w:val=""/>
      <w:lvlJc w:val="left"/>
      <w:pPr>
        <w:tabs>
          <w:tab w:val="num" w:pos="5040"/>
        </w:tabs>
        <w:ind w:left="5040" w:hanging="360"/>
      </w:pPr>
      <w:rPr>
        <w:rFonts w:ascii="Wingdings 2" w:hAnsi="Wingdings 2" w:hint="default"/>
      </w:rPr>
    </w:lvl>
    <w:lvl w:ilvl="7" w:tplc="79F053C6" w:tentative="1">
      <w:start w:val="1"/>
      <w:numFmt w:val="bullet"/>
      <w:lvlText w:val=""/>
      <w:lvlJc w:val="left"/>
      <w:pPr>
        <w:tabs>
          <w:tab w:val="num" w:pos="5760"/>
        </w:tabs>
        <w:ind w:left="5760" w:hanging="360"/>
      </w:pPr>
      <w:rPr>
        <w:rFonts w:ascii="Wingdings 2" w:hAnsi="Wingdings 2" w:hint="default"/>
      </w:rPr>
    </w:lvl>
    <w:lvl w:ilvl="8" w:tplc="5184B9E8" w:tentative="1">
      <w:start w:val="1"/>
      <w:numFmt w:val="bullet"/>
      <w:lvlText w:val=""/>
      <w:lvlJc w:val="left"/>
      <w:pPr>
        <w:tabs>
          <w:tab w:val="num" w:pos="6480"/>
        </w:tabs>
        <w:ind w:left="6480" w:hanging="360"/>
      </w:pPr>
      <w:rPr>
        <w:rFonts w:ascii="Wingdings 2" w:hAnsi="Wingdings 2" w:hint="default"/>
      </w:rPr>
    </w:lvl>
  </w:abstractNum>
  <w:abstractNum w:abstractNumId="15">
    <w:nsid w:val="32744A76"/>
    <w:multiLevelType w:val="hybridMultilevel"/>
    <w:tmpl w:val="6E96C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0FB0C05"/>
    <w:multiLevelType w:val="hybridMultilevel"/>
    <w:tmpl w:val="82B28DEA"/>
    <w:lvl w:ilvl="0" w:tplc="E7727F3E">
      <w:start w:val="1"/>
      <w:numFmt w:val="bullet"/>
      <w:lvlText w:val="-"/>
      <w:lvlJc w:val="left"/>
      <w:pPr>
        <w:tabs>
          <w:tab w:val="num" w:pos="720"/>
        </w:tabs>
        <w:ind w:left="720" w:hanging="360"/>
      </w:pPr>
      <w:rPr>
        <w:rFonts w:ascii="Times New Roman" w:hAnsi="Times New Roman" w:hint="default"/>
      </w:rPr>
    </w:lvl>
    <w:lvl w:ilvl="1" w:tplc="F8E87E1C">
      <w:numFmt w:val="bullet"/>
      <w:lvlText w:val="-"/>
      <w:lvlJc w:val="left"/>
      <w:pPr>
        <w:tabs>
          <w:tab w:val="num" w:pos="1440"/>
        </w:tabs>
        <w:ind w:left="1440" w:hanging="360"/>
      </w:pPr>
      <w:rPr>
        <w:rFonts w:ascii="Times New Roman" w:hAnsi="Times New Roman" w:hint="default"/>
      </w:rPr>
    </w:lvl>
    <w:lvl w:ilvl="2" w:tplc="65DC17AE" w:tentative="1">
      <w:start w:val="1"/>
      <w:numFmt w:val="bullet"/>
      <w:lvlText w:val="-"/>
      <w:lvlJc w:val="left"/>
      <w:pPr>
        <w:tabs>
          <w:tab w:val="num" w:pos="2160"/>
        </w:tabs>
        <w:ind w:left="2160" w:hanging="360"/>
      </w:pPr>
      <w:rPr>
        <w:rFonts w:ascii="Times New Roman" w:hAnsi="Times New Roman" w:hint="default"/>
      </w:rPr>
    </w:lvl>
    <w:lvl w:ilvl="3" w:tplc="E7F0A242" w:tentative="1">
      <w:start w:val="1"/>
      <w:numFmt w:val="bullet"/>
      <w:lvlText w:val="-"/>
      <w:lvlJc w:val="left"/>
      <w:pPr>
        <w:tabs>
          <w:tab w:val="num" w:pos="2880"/>
        </w:tabs>
        <w:ind w:left="2880" w:hanging="360"/>
      </w:pPr>
      <w:rPr>
        <w:rFonts w:ascii="Times New Roman" w:hAnsi="Times New Roman" w:hint="default"/>
      </w:rPr>
    </w:lvl>
    <w:lvl w:ilvl="4" w:tplc="4424A44A" w:tentative="1">
      <w:start w:val="1"/>
      <w:numFmt w:val="bullet"/>
      <w:lvlText w:val="-"/>
      <w:lvlJc w:val="left"/>
      <w:pPr>
        <w:tabs>
          <w:tab w:val="num" w:pos="3600"/>
        </w:tabs>
        <w:ind w:left="3600" w:hanging="360"/>
      </w:pPr>
      <w:rPr>
        <w:rFonts w:ascii="Times New Roman" w:hAnsi="Times New Roman" w:hint="default"/>
      </w:rPr>
    </w:lvl>
    <w:lvl w:ilvl="5" w:tplc="3CE8FA50" w:tentative="1">
      <w:start w:val="1"/>
      <w:numFmt w:val="bullet"/>
      <w:lvlText w:val="-"/>
      <w:lvlJc w:val="left"/>
      <w:pPr>
        <w:tabs>
          <w:tab w:val="num" w:pos="4320"/>
        </w:tabs>
        <w:ind w:left="4320" w:hanging="360"/>
      </w:pPr>
      <w:rPr>
        <w:rFonts w:ascii="Times New Roman" w:hAnsi="Times New Roman" w:hint="default"/>
      </w:rPr>
    </w:lvl>
    <w:lvl w:ilvl="6" w:tplc="827E9CDE" w:tentative="1">
      <w:start w:val="1"/>
      <w:numFmt w:val="bullet"/>
      <w:lvlText w:val="-"/>
      <w:lvlJc w:val="left"/>
      <w:pPr>
        <w:tabs>
          <w:tab w:val="num" w:pos="5040"/>
        </w:tabs>
        <w:ind w:left="5040" w:hanging="360"/>
      </w:pPr>
      <w:rPr>
        <w:rFonts w:ascii="Times New Roman" w:hAnsi="Times New Roman" w:hint="default"/>
      </w:rPr>
    </w:lvl>
    <w:lvl w:ilvl="7" w:tplc="9A88BD9C" w:tentative="1">
      <w:start w:val="1"/>
      <w:numFmt w:val="bullet"/>
      <w:lvlText w:val="-"/>
      <w:lvlJc w:val="left"/>
      <w:pPr>
        <w:tabs>
          <w:tab w:val="num" w:pos="5760"/>
        </w:tabs>
        <w:ind w:left="5760" w:hanging="360"/>
      </w:pPr>
      <w:rPr>
        <w:rFonts w:ascii="Times New Roman" w:hAnsi="Times New Roman" w:hint="default"/>
      </w:rPr>
    </w:lvl>
    <w:lvl w:ilvl="8" w:tplc="A4AA8B3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17D0E22"/>
    <w:multiLevelType w:val="hybridMultilevel"/>
    <w:tmpl w:val="C9C41E16"/>
    <w:lvl w:ilvl="0" w:tplc="73505BB4">
      <w:start w:val="1"/>
      <w:numFmt w:val="bullet"/>
      <w:lvlText w:val="l"/>
      <w:lvlJc w:val="left"/>
      <w:pPr>
        <w:tabs>
          <w:tab w:val="num" w:pos="720"/>
        </w:tabs>
        <w:ind w:left="720" w:hanging="360"/>
      </w:pPr>
      <w:rPr>
        <w:rFonts w:ascii="Monotype Sorts" w:hAnsi="Monotype Sorts" w:hint="default"/>
      </w:rPr>
    </w:lvl>
    <w:lvl w:ilvl="1" w:tplc="65F4983C" w:tentative="1">
      <w:start w:val="1"/>
      <w:numFmt w:val="bullet"/>
      <w:lvlText w:val="l"/>
      <w:lvlJc w:val="left"/>
      <w:pPr>
        <w:tabs>
          <w:tab w:val="num" w:pos="1440"/>
        </w:tabs>
        <w:ind w:left="1440" w:hanging="360"/>
      </w:pPr>
      <w:rPr>
        <w:rFonts w:ascii="Monotype Sorts" w:hAnsi="Monotype Sorts" w:hint="default"/>
      </w:rPr>
    </w:lvl>
    <w:lvl w:ilvl="2" w:tplc="CC22E016" w:tentative="1">
      <w:start w:val="1"/>
      <w:numFmt w:val="bullet"/>
      <w:lvlText w:val="l"/>
      <w:lvlJc w:val="left"/>
      <w:pPr>
        <w:tabs>
          <w:tab w:val="num" w:pos="2160"/>
        </w:tabs>
        <w:ind w:left="2160" w:hanging="360"/>
      </w:pPr>
      <w:rPr>
        <w:rFonts w:ascii="Monotype Sorts" w:hAnsi="Monotype Sorts" w:hint="default"/>
      </w:rPr>
    </w:lvl>
    <w:lvl w:ilvl="3" w:tplc="44640086" w:tentative="1">
      <w:start w:val="1"/>
      <w:numFmt w:val="bullet"/>
      <w:lvlText w:val="l"/>
      <w:lvlJc w:val="left"/>
      <w:pPr>
        <w:tabs>
          <w:tab w:val="num" w:pos="2880"/>
        </w:tabs>
        <w:ind w:left="2880" w:hanging="360"/>
      </w:pPr>
      <w:rPr>
        <w:rFonts w:ascii="Monotype Sorts" w:hAnsi="Monotype Sorts" w:hint="default"/>
      </w:rPr>
    </w:lvl>
    <w:lvl w:ilvl="4" w:tplc="6B982CE6" w:tentative="1">
      <w:start w:val="1"/>
      <w:numFmt w:val="bullet"/>
      <w:lvlText w:val="l"/>
      <w:lvlJc w:val="left"/>
      <w:pPr>
        <w:tabs>
          <w:tab w:val="num" w:pos="3600"/>
        </w:tabs>
        <w:ind w:left="3600" w:hanging="360"/>
      </w:pPr>
      <w:rPr>
        <w:rFonts w:ascii="Monotype Sorts" w:hAnsi="Monotype Sorts" w:hint="default"/>
      </w:rPr>
    </w:lvl>
    <w:lvl w:ilvl="5" w:tplc="BC709DB4" w:tentative="1">
      <w:start w:val="1"/>
      <w:numFmt w:val="bullet"/>
      <w:lvlText w:val="l"/>
      <w:lvlJc w:val="left"/>
      <w:pPr>
        <w:tabs>
          <w:tab w:val="num" w:pos="4320"/>
        </w:tabs>
        <w:ind w:left="4320" w:hanging="360"/>
      </w:pPr>
      <w:rPr>
        <w:rFonts w:ascii="Monotype Sorts" w:hAnsi="Monotype Sorts" w:hint="default"/>
      </w:rPr>
    </w:lvl>
    <w:lvl w:ilvl="6" w:tplc="782801C0" w:tentative="1">
      <w:start w:val="1"/>
      <w:numFmt w:val="bullet"/>
      <w:lvlText w:val="l"/>
      <w:lvlJc w:val="left"/>
      <w:pPr>
        <w:tabs>
          <w:tab w:val="num" w:pos="5040"/>
        </w:tabs>
        <w:ind w:left="5040" w:hanging="360"/>
      </w:pPr>
      <w:rPr>
        <w:rFonts w:ascii="Monotype Sorts" w:hAnsi="Monotype Sorts" w:hint="default"/>
      </w:rPr>
    </w:lvl>
    <w:lvl w:ilvl="7" w:tplc="78142326" w:tentative="1">
      <w:start w:val="1"/>
      <w:numFmt w:val="bullet"/>
      <w:lvlText w:val="l"/>
      <w:lvlJc w:val="left"/>
      <w:pPr>
        <w:tabs>
          <w:tab w:val="num" w:pos="5760"/>
        </w:tabs>
        <w:ind w:left="5760" w:hanging="360"/>
      </w:pPr>
      <w:rPr>
        <w:rFonts w:ascii="Monotype Sorts" w:hAnsi="Monotype Sorts" w:hint="default"/>
      </w:rPr>
    </w:lvl>
    <w:lvl w:ilvl="8" w:tplc="D8D020BC" w:tentative="1">
      <w:start w:val="1"/>
      <w:numFmt w:val="bullet"/>
      <w:lvlText w:val="l"/>
      <w:lvlJc w:val="left"/>
      <w:pPr>
        <w:tabs>
          <w:tab w:val="num" w:pos="6480"/>
        </w:tabs>
        <w:ind w:left="6480" w:hanging="360"/>
      </w:pPr>
      <w:rPr>
        <w:rFonts w:ascii="Monotype Sorts" w:hAnsi="Monotype Sorts" w:hint="default"/>
      </w:rPr>
    </w:lvl>
  </w:abstractNum>
  <w:abstractNum w:abstractNumId="18">
    <w:nsid w:val="42545865"/>
    <w:multiLevelType w:val="hybridMultilevel"/>
    <w:tmpl w:val="B094A35C"/>
    <w:lvl w:ilvl="0" w:tplc="96301BE4">
      <w:start w:val="1"/>
      <w:numFmt w:val="bullet"/>
      <w:lvlText w:val="•"/>
      <w:lvlJc w:val="left"/>
      <w:pPr>
        <w:tabs>
          <w:tab w:val="num" w:pos="720"/>
        </w:tabs>
        <w:ind w:left="720" w:hanging="360"/>
      </w:pPr>
      <w:rPr>
        <w:rFonts w:ascii="Arial" w:hAnsi="Arial" w:hint="default"/>
      </w:rPr>
    </w:lvl>
    <w:lvl w:ilvl="1" w:tplc="52A4E6B8" w:tentative="1">
      <w:start w:val="1"/>
      <w:numFmt w:val="bullet"/>
      <w:lvlText w:val="•"/>
      <w:lvlJc w:val="left"/>
      <w:pPr>
        <w:tabs>
          <w:tab w:val="num" w:pos="1440"/>
        </w:tabs>
        <w:ind w:left="1440" w:hanging="360"/>
      </w:pPr>
      <w:rPr>
        <w:rFonts w:ascii="Arial" w:hAnsi="Arial" w:hint="default"/>
      </w:rPr>
    </w:lvl>
    <w:lvl w:ilvl="2" w:tplc="DEECBC3A" w:tentative="1">
      <w:start w:val="1"/>
      <w:numFmt w:val="bullet"/>
      <w:lvlText w:val="•"/>
      <w:lvlJc w:val="left"/>
      <w:pPr>
        <w:tabs>
          <w:tab w:val="num" w:pos="2160"/>
        </w:tabs>
        <w:ind w:left="2160" w:hanging="360"/>
      </w:pPr>
      <w:rPr>
        <w:rFonts w:ascii="Arial" w:hAnsi="Arial" w:hint="default"/>
      </w:rPr>
    </w:lvl>
    <w:lvl w:ilvl="3" w:tplc="8806EB44" w:tentative="1">
      <w:start w:val="1"/>
      <w:numFmt w:val="bullet"/>
      <w:lvlText w:val="•"/>
      <w:lvlJc w:val="left"/>
      <w:pPr>
        <w:tabs>
          <w:tab w:val="num" w:pos="2880"/>
        </w:tabs>
        <w:ind w:left="2880" w:hanging="360"/>
      </w:pPr>
      <w:rPr>
        <w:rFonts w:ascii="Arial" w:hAnsi="Arial" w:hint="default"/>
      </w:rPr>
    </w:lvl>
    <w:lvl w:ilvl="4" w:tplc="268AFE4A" w:tentative="1">
      <w:start w:val="1"/>
      <w:numFmt w:val="bullet"/>
      <w:lvlText w:val="•"/>
      <w:lvlJc w:val="left"/>
      <w:pPr>
        <w:tabs>
          <w:tab w:val="num" w:pos="3600"/>
        </w:tabs>
        <w:ind w:left="3600" w:hanging="360"/>
      </w:pPr>
      <w:rPr>
        <w:rFonts w:ascii="Arial" w:hAnsi="Arial" w:hint="default"/>
      </w:rPr>
    </w:lvl>
    <w:lvl w:ilvl="5" w:tplc="FCB44ECC" w:tentative="1">
      <w:start w:val="1"/>
      <w:numFmt w:val="bullet"/>
      <w:lvlText w:val="•"/>
      <w:lvlJc w:val="left"/>
      <w:pPr>
        <w:tabs>
          <w:tab w:val="num" w:pos="4320"/>
        </w:tabs>
        <w:ind w:left="4320" w:hanging="360"/>
      </w:pPr>
      <w:rPr>
        <w:rFonts w:ascii="Arial" w:hAnsi="Arial" w:hint="default"/>
      </w:rPr>
    </w:lvl>
    <w:lvl w:ilvl="6" w:tplc="6B58A3E8" w:tentative="1">
      <w:start w:val="1"/>
      <w:numFmt w:val="bullet"/>
      <w:lvlText w:val="•"/>
      <w:lvlJc w:val="left"/>
      <w:pPr>
        <w:tabs>
          <w:tab w:val="num" w:pos="5040"/>
        </w:tabs>
        <w:ind w:left="5040" w:hanging="360"/>
      </w:pPr>
      <w:rPr>
        <w:rFonts w:ascii="Arial" w:hAnsi="Arial" w:hint="default"/>
      </w:rPr>
    </w:lvl>
    <w:lvl w:ilvl="7" w:tplc="8F90F7DE" w:tentative="1">
      <w:start w:val="1"/>
      <w:numFmt w:val="bullet"/>
      <w:lvlText w:val="•"/>
      <w:lvlJc w:val="left"/>
      <w:pPr>
        <w:tabs>
          <w:tab w:val="num" w:pos="5760"/>
        </w:tabs>
        <w:ind w:left="5760" w:hanging="360"/>
      </w:pPr>
      <w:rPr>
        <w:rFonts w:ascii="Arial" w:hAnsi="Arial" w:hint="default"/>
      </w:rPr>
    </w:lvl>
    <w:lvl w:ilvl="8" w:tplc="B6300814" w:tentative="1">
      <w:start w:val="1"/>
      <w:numFmt w:val="bullet"/>
      <w:lvlText w:val="•"/>
      <w:lvlJc w:val="left"/>
      <w:pPr>
        <w:tabs>
          <w:tab w:val="num" w:pos="6480"/>
        </w:tabs>
        <w:ind w:left="6480" w:hanging="360"/>
      </w:pPr>
      <w:rPr>
        <w:rFonts w:ascii="Arial" w:hAnsi="Arial" w:hint="default"/>
      </w:rPr>
    </w:lvl>
  </w:abstractNum>
  <w:abstractNum w:abstractNumId="19">
    <w:nsid w:val="463A6DB7"/>
    <w:multiLevelType w:val="hybridMultilevel"/>
    <w:tmpl w:val="9DC8B108"/>
    <w:lvl w:ilvl="0" w:tplc="6B86760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7F69C1"/>
    <w:multiLevelType w:val="hybridMultilevel"/>
    <w:tmpl w:val="A3708342"/>
    <w:lvl w:ilvl="0" w:tplc="EC9EF058">
      <w:start w:val="1"/>
      <w:numFmt w:val="bullet"/>
      <w:lvlText w:val="•"/>
      <w:lvlJc w:val="left"/>
      <w:pPr>
        <w:tabs>
          <w:tab w:val="num" w:pos="720"/>
        </w:tabs>
        <w:ind w:left="720" w:hanging="360"/>
      </w:pPr>
      <w:rPr>
        <w:rFonts w:ascii="Arial" w:hAnsi="Arial" w:hint="default"/>
      </w:rPr>
    </w:lvl>
    <w:lvl w:ilvl="1" w:tplc="FE50D2CE" w:tentative="1">
      <w:start w:val="1"/>
      <w:numFmt w:val="bullet"/>
      <w:lvlText w:val="•"/>
      <w:lvlJc w:val="left"/>
      <w:pPr>
        <w:tabs>
          <w:tab w:val="num" w:pos="1440"/>
        </w:tabs>
        <w:ind w:left="1440" w:hanging="360"/>
      </w:pPr>
      <w:rPr>
        <w:rFonts w:ascii="Arial" w:hAnsi="Arial" w:hint="default"/>
      </w:rPr>
    </w:lvl>
    <w:lvl w:ilvl="2" w:tplc="DCD44402" w:tentative="1">
      <w:start w:val="1"/>
      <w:numFmt w:val="bullet"/>
      <w:lvlText w:val="•"/>
      <w:lvlJc w:val="left"/>
      <w:pPr>
        <w:tabs>
          <w:tab w:val="num" w:pos="2160"/>
        </w:tabs>
        <w:ind w:left="2160" w:hanging="360"/>
      </w:pPr>
      <w:rPr>
        <w:rFonts w:ascii="Arial" w:hAnsi="Arial" w:hint="default"/>
      </w:rPr>
    </w:lvl>
    <w:lvl w:ilvl="3" w:tplc="76DC42C6" w:tentative="1">
      <w:start w:val="1"/>
      <w:numFmt w:val="bullet"/>
      <w:lvlText w:val="•"/>
      <w:lvlJc w:val="left"/>
      <w:pPr>
        <w:tabs>
          <w:tab w:val="num" w:pos="2880"/>
        </w:tabs>
        <w:ind w:left="2880" w:hanging="360"/>
      </w:pPr>
      <w:rPr>
        <w:rFonts w:ascii="Arial" w:hAnsi="Arial" w:hint="default"/>
      </w:rPr>
    </w:lvl>
    <w:lvl w:ilvl="4" w:tplc="0BDEBDC2" w:tentative="1">
      <w:start w:val="1"/>
      <w:numFmt w:val="bullet"/>
      <w:lvlText w:val="•"/>
      <w:lvlJc w:val="left"/>
      <w:pPr>
        <w:tabs>
          <w:tab w:val="num" w:pos="3600"/>
        </w:tabs>
        <w:ind w:left="3600" w:hanging="360"/>
      </w:pPr>
      <w:rPr>
        <w:rFonts w:ascii="Arial" w:hAnsi="Arial" w:hint="default"/>
      </w:rPr>
    </w:lvl>
    <w:lvl w:ilvl="5" w:tplc="432C674C" w:tentative="1">
      <w:start w:val="1"/>
      <w:numFmt w:val="bullet"/>
      <w:lvlText w:val="•"/>
      <w:lvlJc w:val="left"/>
      <w:pPr>
        <w:tabs>
          <w:tab w:val="num" w:pos="4320"/>
        </w:tabs>
        <w:ind w:left="4320" w:hanging="360"/>
      </w:pPr>
      <w:rPr>
        <w:rFonts w:ascii="Arial" w:hAnsi="Arial" w:hint="default"/>
      </w:rPr>
    </w:lvl>
    <w:lvl w:ilvl="6" w:tplc="4440CDEC" w:tentative="1">
      <w:start w:val="1"/>
      <w:numFmt w:val="bullet"/>
      <w:lvlText w:val="•"/>
      <w:lvlJc w:val="left"/>
      <w:pPr>
        <w:tabs>
          <w:tab w:val="num" w:pos="5040"/>
        </w:tabs>
        <w:ind w:left="5040" w:hanging="360"/>
      </w:pPr>
      <w:rPr>
        <w:rFonts w:ascii="Arial" w:hAnsi="Arial" w:hint="default"/>
      </w:rPr>
    </w:lvl>
    <w:lvl w:ilvl="7" w:tplc="62CA4188" w:tentative="1">
      <w:start w:val="1"/>
      <w:numFmt w:val="bullet"/>
      <w:lvlText w:val="•"/>
      <w:lvlJc w:val="left"/>
      <w:pPr>
        <w:tabs>
          <w:tab w:val="num" w:pos="5760"/>
        </w:tabs>
        <w:ind w:left="5760" w:hanging="360"/>
      </w:pPr>
      <w:rPr>
        <w:rFonts w:ascii="Arial" w:hAnsi="Arial" w:hint="default"/>
      </w:rPr>
    </w:lvl>
    <w:lvl w:ilvl="8" w:tplc="6BDA266C" w:tentative="1">
      <w:start w:val="1"/>
      <w:numFmt w:val="bullet"/>
      <w:lvlText w:val="•"/>
      <w:lvlJc w:val="left"/>
      <w:pPr>
        <w:tabs>
          <w:tab w:val="num" w:pos="6480"/>
        </w:tabs>
        <w:ind w:left="6480" w:hanging="360"/>
      </w:pPr>
      <w:rPr>
        <w:rFonts w:ascii="Arial" w:hAnsi="Arial" w:hint="default"/>
      </w:rPr>
    </w:lvl>
  </w:abstractNum>
  <w:abstractNum w:abstractNumId="21">
    <w:nsid w:val="49B913CC"/>
    <w:multiLevelType w:val="hybridMultilevel"/>
    <w:tmpl w:val="52CCE9C6"/>
    <w:lvl w:ilvl="0" w:tplc="066EF310">
      <w:numFmt w:val="bullet"/>
      <w:lvlText w:val="-"/>
      <w:lvlJc w:val="left"/>
      <w:pPr>
        <w:tabs>
          <w:tab w:val="num" w:pos="720"/>
        </w:tabs>
        <w:ind w:left="720" w:hanging="360"/>
      </w:pPr>
      <w:rPr>
        <w:rFonts w:ascii="Calibri" w:eastAsiaTheme="minorHAnsi" w:hAnsi="Calibri" w:cs="Calibri" w:hint="default"/>
      </w:rPr>
    </w:lvl>
    <w:lvl w:ilvl="1" w:tplc="E67CD78A" w:tentative="1">
      <w:start w:val="1"/>
      <w:numFmt w:val="bullet"/>
      <w:lvlText w:val=""/>
      <w:lvlJc w:val="left"/>
      <w:pPr>
        <w:tabs>
          <w:tab w:val="num" w:pos="1440"/>
        </w:tabs>
        <w:ind w:left="1440" w:hanging="360"/>
      </w:pPr>
      <w:rPr>
        <w:rFonts w:ascii="Wingdings 2" w:hAnsi="Wingdings 2" w:hint="default"/>
      </w:rPr>
    </w:lvl>
    <w:lvl w:ilvl="2" w:tplc="78F48302" w:tentative="1">
      <w:start w:val="1"/>
      <w:numFmt w:val="bullet"/>
      <w:lvlText w:val=""/>
      <w:lvlJc w:val="left"/>
      <w:pPr>
        <w:tabs>
          <w:tab w:val="num" w:pos="2160"/>
        </w:tabs>
        <w:ind w:left="2160" w:hanging="360"/>
      </w:pPr>
      <w:rPr>
        <w:rFonts w:ascii="Wingdings 2" w:hAnsi="Wingdings 2" w:hint="default"/>
      </w:rPr>
    </w:lvl>
    <w:lvl w:ilvl="3" w:tplc="69A2C81A" w:tentative="1">
      <w:start w:val="1"/>
      <w:numFmt w:val="bullet"/>
      <w:lvlText w:val=""/>
      <w:lvlJc w:val="left"/>
      <w:pPr>
        <w:tabs>
          <w:tab w:val="num" w:pos="2880"/>
        </w:tabs>
        <w:ind w:left="2880" w:hanging="360"/>
      </w:pPr>
      <w:rPr>
        <w:rFonts w:ascii="Wingdings 2" w:hAnsi="Wingdings 2" w:hint="default"/>
      </w:rPr>
    </w:lvl>
    <w:lvl w:ilvl="4" w:tplc="16FABA54" w:tentative="1">
      <w:start w:val="1"/>
      <w:numFmt w:val="bullet"/>
      <w:lvlText w:val=""/>
      <w:lvlJc w:val="left"/>
      <w:pPr>
        <w:tabs>
          <w:tab w:val="num" w:pos="3600"/>
        </w:tabs>
        <w:ind w:left="3600" w:hanging="360"/>
      </w:pPr>
      <w:rPr>
        <w:rFonts w:ascii="Wingdings 2" w:hAnsi="Wingdings 2" w:hint="default"/>
      </w:rPr>
    </w:lvl>
    <w:lvl w:ilvl="5" w:tplc="D0B43CD0" w:tentative="1">
      <w:start w:val="1"/>
      <w:numFmt w:val="bullet"/>
      <w:lvlText w:val=""/>
      <w:lvlJc w:val="left"/>
      <w:pPr>
        <w:tabs>
          <w:tab w:val="num" w:pos="4320"/>
        </w:tabs>
        <w:ind w:left="4320" w:hanging="360"/>
      </w:pPr>
      <w:rPr>
        <w:rFonts w:ascii="Wingdings 2" w:hAnsi="Wingdings 2" w:hint="default"/>
      </w:rPr>
    </w:lvl>
    <w:lvl w:ilvl="6" w:tplc="773CD016" w:tentative="1">
      <w:start w:val="1"/>
      <w:numFmt w:val="bullet"/>
      <w:lvlText w:val=""/>
      <w:lvlJc w:val="left"/>
      <w:pPr>
        <w:tabs>
          <w:tab w:val="num" w:pos="5040"/>
        </w:tabs>
        <w:ind w:left="5040" w:hanging="360"/>
      </w:pPr>
      <w:rPr>
        <w:rFonts w:ascii="Wingdings 2" w:hAnsi="Wingdings 2" w:hint="default"/>
      </w:rPr>
    </w:lvl>
    <w:lvl w:ilvl="7" w:tplc="79F053C6" w:tentative="1">
      <w:start w:val="1"/>
      <w:numFmt w:val="bullet"/>
      <w:lvlText w:val=""/>
      <w:lvlJc w:val="left"/>
      <w:pPr>
        <w:tabs>
          <w:tab w:val="num" w:pos="5760"/>
        </w:tabs>
        <w:ind w:left="5760" w:hanging="360"/>
      </w:pPr>
      <w:rPr>
        <w:rFonts w:ascii="Wingdings 2" w:hAnsi="Wingdings 2" w:hint="default"/>
      </w:rPr>
    </w:lvl>
    <w:lvl w:ilvl="8" w:tplc="5184B9E8" w:tentative="1">
      <w:start w:val="1"/>
      <w:numFmt w:val="bullet"/>
      <w:lvlText w:val=""/>
      <w:lvlJc w:val="left"/>
      <w:pPr>
        <w:tabs>
          <w:tab w:val="num" w:pos="6480"/>
        </w:tabs>
        <w:ind w:left="6480" w:hanging="360"/>
      </w:pPr>
      <w:rPr>
        <w:rFonts w:ascii="Wingdings 2" w:hAnsi="Wingdings 2" w:hint="default"/>
      </w:rPr>
    </w:lvl>
  </w:abstractNum>
  <w:abstractNum w:abstractNumId="22">
    <w:nsid w:val="50144289"/>
    <w:multiLevelType w:val="hybridMultilevel"/>
    <w:tmpl w:val="84FC56E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nsid w:val="52635C6C"/>
    <w:multiLevelType w:val="hybridMultilevel"/>
    <w:tmpl w:val="B344D256"/>
    <w:lvl w:ilvl="0" w:tplc="D22A528A">
      <w:start w:val="1"/>
      <w:numFmt w:val="bullet"/>
      <w:lvlText w:val="•"/>
      <w:lvlJc w:val="left"/>
      <w:pPr>
        <w:tabs>
          <w:tab w:val="num" w:pos="720"/>
        </w:tabs>
        <w:ind w:left="720" w:hanging="360"/>
      </w:pPr>
      <w:rPr>
        <w:rFonts w:ascii="Arial" w:hAnsi="Arial" w:hint="default"/>
      </w:rPr>
    </w:lvl>
    <w:lvl w:ilvl="1" w:tplc="E430886A" w:tentative="1">
      <w:start w:val="1"/>
      <w:numFmt w:val="bullet"/>
      <w:lvlText w:val="•"/>
      <w:lvlJc w:val="left"/>
      <w:pPr>
        <w:tabs>
          <w:tab w:val="num" w:pos="1440"/>
        </w:tabs>
        <w:ind w:left="1440" w:hanging="360"/>
      </w:pPr>
      <w:rPr>
        <w:rFonts w:ascii="Arial" w:hAnsi="Arial" w:hint="default"/>
      </w:rPr>
    </w:lvl>
    <w:lvl w:ilvl="2" w:tplc="E32A8672" w:tentative="1">
      <w:start w:val="1"/>
      <w:numFmt w:val="bullet"/>
      <w:lvlText w:val="•"/>
      <w:lvlJc w:val="left"/>
      <w:pPr>
        <w:tabs>
          <w:tab w:val="num" w:pos="2160"/>
        </w:tabs>
        <w:ind w:left="2160" w:hanging="360"/>
      </w:pPr>
      <w:rPr>
        <w:rFonts w:ascii="Arial" w:hAnsi="Arial" w:hint="default"/>
      </w:rPr>
    </w:lvl>
    <w:lvl w:ilvl="3" w:tplc="31F296EA" w:tentative="1">
      <w:start w:val="1"/>
      <w:numFmt w:val="bullet"/>
      <w:lvlText w:val="•"/>
      <w:lvlJc w:val="left"/>
      <w:pPr>
        <w:tabs>
          <w:tab w:val="num" w:pos="2880"/>
        </w:tabs>
        <w:ind w:left="2880" w:hanging="360"/>
      </w:pPr>
      <w:rPr>
        <w:rFonts w:ascii="Arial" w:hAnsi="Arial" w:hint="default"/>
      </w:rPr>
    </w:lvl>
    <w:lvl w:ilvl="4" w:tplc="34725446" w:tentative="1">
      <w:start w:val="1"/>
      <w:numFmt w:val="bullet"/>
      <w:lvlText w:val="•"/>
      <w:lvlJc w:val="left"/>
      <w:pPr>
        <w:tabs>
          <w:tab w:val="num" w:pos="3600"/>
        </w:tabs>
        <w:ind w:left="3600" w:hanging="360"/>
      </w:pPr>
      <w:rPr>
        <w:rFonts w:ascii="Arial" w:hAnsi="Arial" w:hint="default"/>
      </w:rPr>
    </w:lvl>
    <w:lvl w:ilvl="5" w:tplc="7AC8DA48" w:tentative="1">
      <w:start w:val="1"/>
      <w:numFmt w:val="bullet"/>
      <w:lvlText w:val="•"/>
      <w:lvlJc w:val="left"/>
      <w:pPr>
        <w:tabs>
          <w:tab w:val="num" w:pos="4320"/>
        </w:tabs>
        <w:ind w:left="4320" w:hanging="360"/>
      </w:pPr>
      <w:rPr>
        <w:rFonts w:ascii="Arial" w:hAnsi="Arial" w:hint="default"/>
      </w:rPr>
    </w:lvl>
    <w:lvl w:ilvl="6" w:tplc="90B613C6" w:tentative="1">
      <w:start w:val="1"/>
      <w:numFmt w:val="bullet"/>
      <w:lvlText w:val="•"/>
      <w:lvlJc w:val="left"/>
      <w:pPr>
        <w:tabs>
          <w:tab w:val="num" w:pos="5040"/>
        </w:tabs>
        <w:ind w:left="5040" w:hanging="360"/>
      </w:pPr>
      <w:rPr>
        <w:rFonts w:ascii="Arial" w:hAnsi="Arial" w:hint="default"/>
      </w:rPr>
    </w:lvl>
    <w:lvl w:ilvl="7" w:tplc="ED161A7E" w:tentative="1">
      <w:start w:val="1"/>
      <w:numFmt w:val="bullet"/>
      <w:lvlText w:val="•"/>
      <w:lvlJc w:val="left"/>
      <w:pPr>
        <w:tabs>
          <w:tab w:val="num" w:pos="5760"/>
        </w:tabs>
        <w:ind w:left="5760" w:hanging="360"/>
      </w:pPr>
      <w:rPr>
        <w:rFonts w:ascii="Arial" w:hAnsi="Arial" w:hint="default"/>
      </w:rPr>
    </w:lvl>
    <w:lvl w:ilvl="8" w:tplc="95A6ADBE" w:tentative="1">
      <w:start w:val="1"/>
      <w:numFmt w:val="bullet"/>
      <w:lvlText w:val="•"/>
      <w:lvlJc w:val="left"/>
      <w:pPr>
        <w:tabs>
          <w:tab w:val="num" w:pos="6480"/>
        </w:tabs>
        <w:ind w:left="6480" w:hanging="360"/>
      </w:pPr>
      <w:rPr>
        <w:rFonts w:ascii="Arial" w:hAnsi="Arial" w:hint="default"/>
      </w:rPr>
    </w:lvl>
  </w:abstractNum>
  <w:abstractNum w:abstractNumId="24">
    <w:nsid w:val="52C75145"/>
    <w:multiLevelType w:val="hybridMultilevel"/>
    <w:tmpl w:val="102831D2"/>
    <w:lvl w:ilvl="0" w:tplc="066EF3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E74BC"/>
    <w:multiLevelType w:val="hybridMultilevel"/>
    <w:tmpl w:val="CCFA1D38"/>
    <w:lvl w:ilvl="0" w:tplc="7982D94C">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84F06"/>
    <w:multiLevelType w:val="hybridMultilevel"/>
    <w:tmpl w:val="C4265E0E"/>
    <w:lvl w:ilvl="0" w:tplc="D2AEE096">
      <w:start w:val="2"/>
      <w:numFmt w:val="decimal"/>
      <w:lvlText w:val="%1)"/>
      <w:lvlJc w:val="left"/>
      <w:pPr>
        <w:tabs>
          <w:tab w:val="num" w:pos="720"/>
        </w:tabs>
        <w:ind w:left="720" w:hanging="360"/>
      </w:pPr>
    </w:lvl>
    <w:lvl w:ilvl="1" w:tplc="5E58EF58" w:tentative="1">
      <w:start w:val="1"/>
      <w:numFmt w:val="decimal"/>
      <w:lvlText w:val="%2)"/>
      <w:lvlJc w:val="left"/>
      <w:pPr>
        <w:tabs>
          <w:tab w:val="num" w:pos="1440"/>
        </w:tabs>
        <w:ind w:left="1440" w:hanging="360"/>
      </w:pPr>
    </w:lvl>
    <w:lvl w:ilvl="2" w:tplc="913A0020" w:tentative="1">
      <w:start w:val="1"/>
      <w:numFmt w:val="decimal"/>
      <w:lvlText w:val="%3)"/>
      <w:lvlJc w:val="left"/>
      <w:pPr>
        <w:tabs>
          <w:tab w:val="num" w:pos="2160"/>
        </w:tabs>
        <w:ind w:left="2160" w:hanging="360"/>
      </w:pPr>
    </w:lvl>
    <w:lvl w:ilvl="3" w:tplc="35CC6086" w:tentative="1">
      <w:start w:val="1"/>
      <w:numFmt w:val="decimal"/>
      <w:lvlText w:val="%4)"/>
      <w:lvlJc w:val="left"/>
      <w:pPr>
        <w:tabs>
          <w:tab w:val="num" w:pos="2880"/>
        </w:tabs>
        <w:ind w:left="2880" w:hanging="360"/>
      </w:pPr>
    </w:lvl>
    <w:lvl w:ilvl="4" w:tplc="78A28382" w:tentative="1">
      <w:start w:val="1"/>
      <w:numFmt w:val="decimal"/>
      <w:lvlText w:val="%5)"/>
      <w:lvlJc w:val="left"/>
      <w:pPr>
        <w:tabs>
          <w:tab w:val="num" w:pos="3600"/>
        </w:tabs>
        <w:ind w:left="3600" w:hanging="360"/>
      </w:pPr>
    </w:lvl>
    <w:lvl w:ilvl="5" w:tplc="7E9A6310" w:tentative="1">
      <w:start w:val="1"/>
      <w:numFmt w:val="decimal"/>
      <w:lvlText w:val="%6)"/>
      <w:lvlJc w:val="left"/>
      <w:pPr>
        <w:tabs>
          <w:tab w:val="num" w:pos="4320"/>
        </w:tabs>
        <w:ind w:left="4320" w:hanging="360"/>
      </w:pPr>
    </w:lvl>
    <w:lvl w:ilvl="6" w:tplc="E9AAB39A" w:tentative="1">
      <w:start w:val="1"/>
      <w:numFmt w:val="decimal"/>
      <w:lvlText w:val="%7)"/>
      <w:lvlJc w:val="left"/>
      <w:pPr>
        <w:tabs>
          <w:tab w:val="num" w:pos="5040"/>
        </w:tabs>
        <w:ind w:left="5040" w:hanging="360"/>
      </w:pPr>
    </w:lvl>
    <w:lvl w:ilvl="7" w:tplc="CFF8FBBC" w:tentative="1">
      <w:start w:val="1"/>
      <w:numFmt w:val="decimal"/>
      <w:lvlText w:val="%8)"/>
      <w:lvlJc w:val="left"/>
      <w:pPr>
        <w:tabs>
          <w:tab w:val="num" w:pos="5760"/>
        </w:tabs>
        <w:ind w:left="5760" w:hanging="360"/>
      </w:pPr>
    </w:lvl>
    <w:lvl w:ilvl="8" w:tplc="DD70A672" w:tentative="1">
      <w:start w:val="1"/>
      <w:numFmt w:val="decimal"/>
      <w:lvlText w:val="%9)"/>
      <w:lvlJc w:val="left"/>
      <w:pPr>
        <w:tabs>
          <w:tab w:val="num" w:pos="6480"/>
        </w:tabs>
        <w:ind w:left="6480" w:hanging="360"/>
      </w:pPr>
    </w:lvl>
  </w:abstractNum>
  <w:abstractNum w:abstractNumId="27">
    <w:nsid w:val="591257F9"/>
    <w:multiLevelType w:val="hybridMultilevel"/>
    <w:tmpl w:val="72BC19A4"/>
    <w:lvl w:ilvl="0" w:tplc="066EF3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062CE2"/>
    <w:multiLevelType w:val="hybridMultilevel"/>
    <w:tmpl w:val="46825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F955CC"/>
    <w:multiLevelType w:val="hybridMultilevel"/>
    <w:tmpl w:val="51D24000"/>
    <w:lvl w:ilvl="0" w:tplc="B358B790">
      <w:start w:val="1"/>
      <w:numFmt w:val="bullet"/>
      <w:lvlText w:val="•"/>
      <w:lvlJc w:val="left"/>
      <w:pPr>
        <w:tabs>
          <w:tab w:val="num" w:pos="720"/>
        </w:tabs>
        <w:ind w:left="720" w:hanging="360"/>
      </w:pPr>
      <w:rPr>
        <w:rFonts w:ascii="Arial" w:hAnsi="Arial" w:hint="default"/>
      </w:rPr>
    </w:lvl>
    <w:lvl w:ilvl="1" w:tplc="A4225E7A" w:tentative="1">
      <w:start w:val="1"/>
      <w:numFmt w:val="bullet"/>
      <w:lvlText w:val="•"/>
      <w:lvlJc w:val="left"/>
      <w:pPr>
        <w:tabs>
          <w:tab w:val="num" w:pos="1440"/>
        </w:tabs>
        <w:ind w:left="1440" w:hanging="360"/>
      </w:pPr>
      <w:rPr>
        <w:rFonts w:ascii="Arial" w:hAnsi="Arial" w:hint="default"/>
      </w:rPr>
    </w:lvl>
    <w:lvl w:ilvl="2" w:tplc="EFA635BA" w:tentative="1">
      <w:start w:val="1"/>
      <w:numFmt w:val="bullet"/>
      <w:lvlText w:val="•"/>
      <w:lvlJc w:val="left"/>
      <w:pPr>
        <w:tabs>
          <w:tab w:val="num" w:pos="2160"/>
        </w:tabs>
        <w:ind w:left="2160" w:hanging="360"/>
      </w:pPr>
      <w:rPr>
        <w:rFonts w:ascii="Arial" w:hAnsi="Arial" w:hint="default"/>
      </w:rPr>
    </w:lvl>
    <w:lvl w:ilvl="3" w:tplc="AFD05CF6" w:tentative="1">
      <w:start w:val="1"/>
      <w:numFmt w:val="bullet"/>
      <w:lvlText w:val="•"/>
      <w:lvlJc w:val="left"/>
      <w:pPr>
        <w:tabs>
          <w:tab w:val="num" w:pos="2880"/>
        </w:tabs>
        <w:ind w:left="2880" w:hanging="360"/>
      </w:pPr>
      <w:rPr>
        <w:rFonts w:ascii="Arial" w:hAnsi="Arial" w:hint="default"/>
      </w:rPr>
    </w:lvl>
    <w:lvl w:ilvl="4" w:tplc="D874928C" w:tentative="1">
      <w:start w:val="1"/>
      <w:numFmt w:val="bullet"/>
      <w:lvlText w:val="•"/>
      <w:lvlJc w:val="left"/>
      <w:pPr>
        <w:tabs>
          <w:tab w:val="num" w:pos="3600"/>
        </w:tabs>
        <w:ind w:left="3600" w:hanging="360"/>
      </w:pPr>
      <w:rPr>
        <w:rFonts w:ascii="Arial" w:hAnsi="Arial" w:hint="default"/>
      </w:rPr>
    </w:lvl>
    <w:lvl w:ilvl="5" w:tplc="7BC6E98C" w:tentative="1">
      <w:start w:val="1"/>
      <w:numFmt w:val="bullet"/>
      <w:lvlText w:val="•"/>
      <w:lvlJc w:val="left"/>
      <w:pPr>
        <w:tabs>
          <w:tab w:val="num" w:pos="4320"/>
        </w:tabs>
        <w:ind w:left="4320" w:hanging="360"/>
      </w:pPr>
      <w:rPr>
        <w:rFonts w:ascii="Arial" w:hAnsi="Arial" w:hint="default"/>
      </w:rPr>
    </w:lvl>
    <w:lvl w:ilvl="6" w:tplc="5D527BFA" w:tentative="1">
      <w:start w:val="1"/>
      <w:numFmt w:val="bullet"/>
      <w:lvlText w:val="•"/>
      <w:lvlJc w:val="left"/>
      <w:pPr>
        <w:tabs>
          <w:tab w:val="num" w:pos="5040"/>
        </w:tabs>
        <w:ind w:left="5040" w:hanging="360"/>
      </w:pPr>
      <w:rPr>
        <w:rFonts w:ascii="Arial" w:hAnsi="Arial" w:hint="default"/>
      </w:rPr>
    </w:lvl>
    <w:lvl w:ilvl="7" w:tplc="8B68BED0" w:tentative="1">
      <w:start w:val="1"/>
      <w:numFmt w:val="bullet"/>
      <w:lvlText w:val="•"/>
      <w:lvlJc w:val="left"/>
      <w:pPr>
        <w:tabs>
          <w:tab w:val="num" w:pos="5760"/>
        </w:tabs>
        <w:ind w:left="5760" w:hanging="360"/>
      </w:pPr>
      <w:rPr>
        <w:rFonts w:ascii="Arial" w:hAnsi="Arial" w:hint="default"/>
      </w:rPr>
    </w:lvl>
    <w:lvl w:ilvl="8" w:tplc="C9E28172" w:tentative="1">
      <w:start w:val="1"/>
      <w:numFmt w:val="bullet"/>
      <w:lvlText w:val="•"/>
      <w:lvlJc w:val="left"/>
      <w:pPr>
        <w:tabs>
          <w:tab w:val="num" w:pos="6480"/>
        </w:tabs>
        <w:ind w:left="6480" w:hanging="360"/>
      </w:pPr>
      <w:rPr>
        <w:rFonts w:ascii="Arial" w:hAnsi="Arial" w:hint="default"/>
      </w:rPr>
    </w:lvl>
  </w:abstractNum>
  <w:abstractNum w:abstractNumId="30">
    <w:nsid w:val="64AE454C"/>
    <w:multiLevelType w:val="hybridMultilevel"/>
    <w:tmpl w:val="5B80BCBE"/>
    <w:lvl w:ilvl="0" w:tplc="34B450D2">
      <w:start w:val="1"/>
      <w:numFmt w:val="bullet"/>
      <w:lvlText w:val=""/>
      <w:lvlJc w:val="left"/>
      <w:pPr>
        <w:tabs>
          <w:tab w:val="num" w:pos="720"/>
        </w:tabs>
        <w:ind w:left="720" w:hanging="360"/>
      </w:pPr>
      <w:rPr>
        <w:rFonts w:ascii="Wingdings 2" w:hAnsi="Wingdings 2" w:hint="default"/>
      </w:rPr>
    </w:lvl>
    <w:lvl w:ilvl="1" w:tplc="E67CD78A" w:tentative="1">
      <w:start w:val="1"/>
      <w:numFmt w:val="bullet"/>
      <w:lvlText w:val=""/>
      <w:lvlJc w:val="left"/>
      <w:pPr>
        <w:tabs>
          <w:tab w:val="num" w:pos="1440"/>
        </w:tabs>
        <w:ind w:left="1440" w:hanging="360"/>
      </w:pPr>
      <w:rPr>
        <w:rFonts w:ascii="Wingdings 2" w:hAnsi="Wingdings 2" w:hint="default"/>
      </w:rPr>
    </w:lvl>
    <w:lvl w:ilvl="2" w:tplc="78F48302" w:tentative="1">
      <w:start w:val="1"/>
      <w:numFmt w:val="bullet"/>
      <w:lvlText w:val=""/>
      <w:lvlJc w:val="left"/>
      <w:pPr>
        <w:tabs>
          <w:tab w:val="num" w:pos="2160"/>
        </w:tabs>
        <w:ind w:left="2160" w:hanging="360"/>
      </w:pPr>
      <w:rPr>
        <w:rFonts w:ascii="Wingdings 2" w:hAnsi="Wingdings 2" w:hint="default"/>
      </w:rPr>
    </w:lvl>
    <w:lvl w:ilvl="3" w:tplc="69A2C81A" w:tentative="1">
      <w:start w:val="1"/>
      <w:numFmt w:val="bullet"/>
      <w:lvlText w:val=""/>
      <w:lvlJc w:val="left"/>
      <w:pPr>
        <w:tabs>
          <w:tab w:val="num" w:pos="2880"/>
        </w:tabs>
        <w:ind w:left="2880" w:hanging="360"/>
      </w:pPr>
      <w:rPr>
        <w:rFonts w:ascii="Wingdings 2" w:hAnsi="Wingdings 2" w:hint="default"/>
      </w:rPr>
    </w:lvl>
    <w:lvl w:ilvl="4" w:tplc="16FABA54" w:tentative="1">
      <w:start w:val="1"/>
      <w:numFmt w:val="bullet"/>
      <w:lvlText w:val=""/>
      <w:lvlJc w:val="left"/>
      <w:pPr>
        <w:tabs>
          <w:tab w:val="num" w:pos="3600"/>
        </w:tabs>
        <w:ind w:left="3600" w:hanging="360"/>
      </w:pPr>
      <w:rPr>
        <w:rFonts w:ascii="Wingdings 2" w:hAnsi="Wingdings 2" w:hint="default"/>
      </w:rPr>
    </w:lvl>
    <w:lvl w:ilvl="5" w:tplc="D0B43CD0" w:tentative="1">
      <w:start w:val="1"/>
      <w:numFmt w:val="bullet"/>
      <w:lvlText w:val=""/>
      <w:lvlJc w:val="left"/>
      <w:pPr>
        <w:tabs>
          <w:tab w:val="num" w:pos="4320"/>
        </w:tabs>
        <w:ind w:left="4320" w:hanging="360"/>
      </w:pPr>
      <w:rPr>
        <w:rFonts w:ascii="Wingdings 2" w:hAnsi="Wingdings 2" w:hint="default"/>
      </w:rPr>
    </w:lvl>
    <w:lvl w:ilvl="6" w:tplc="773CD016" w:tentative="1">
      <w:start w:val="1"/>
      <w:numFmt w:val="bullet"/>
      <w:lvlText w:val=""/>
      <w:lvlJc w:val="left"/>
      <w:pPr>
        <w:tabs>
          <w:tab w:val="num" w:pos="5040"/>
        </w:tabs>
        <w:ind w:left="5040" w:hanging="360"/>
      </w:pPr>
      <w:rPr>
        <w:rFonts w:ascii="Wingdings 2" w:hAnsi="Wingdings 2" w:hint="default"/>
      </w:rPr>
    </w:lvl>
    <w:lvl w:ilvl="7" w:tplc="79F053C6" w:tentative="1">
      <w:start w:val="1"/>
      <w:numFmt w:val="bullet"/>
      <w:lvlText w:val=""/>
      <w:lvlJc w:val="left"/>
      <w:pPr>
        <w:tabs>
          <w:tab w:val="num" w:pos="5760"/>
        </w:tabs>
        <w:ind w:left="5760" w:hanging="360"/>
      </w:pPr>
      <w:rPr>
        <w:rFonts w:ascii="Wingdings 2" w:hAnsi="Wingdings 2" w:hint="default"/>
      </w:rPr>
    </w:lvl>
    <w:lvl w:ilvl="8" w:tplc="5184B9E8" w:tentative="1">
      <w:start w:val="1"/>
      <w:numFmt w:val="bullet"/>
      <w:lvlText w:val=""/>
      <w:lvlJc w:val="left"/>
      <w:pPr>
        <w:tabs>
          <w:tab w:val="num" w:pos="6480"/>
        </w:tabs>
        <w:ind w:left="6480" w:hanging="360"/>
      </w:pPr>
      <w:rPr>
        <w:rFonts w:ascii="Wingdings 2" w:hAnsi="Wingdings 2" w:hint="default"/>
      </w:rPr>
    </w:lvl>
  </w:abstractNum>
  <w:abstractNum w:abstractNumId="31">
    <w:nsid w:val="6D6164A6"/>
    <w:multiLevelType w:val="hybridMultilevel"/>
    <w:tmpl w:val="F696823E"/>
    <w:lvl w:ilvl="0" w:tplc="E234630E">
      <w:start w:val="1"/>
      <w:numFmt w:val="bullet"/>
      <w:lvlText w:val="•"/>
      <w:lvlJc w:val="left"/>
      <w:pPr>
        <w:tabs>
          <w:tab w:val="num" w:pos="720"/>
        </w:tabs>
        <w:ind w:left="720" w:hanging="360"/>
      </w:pPr>
      <w:rPr>
        <w:rFonts w:ascii="Arial" w:hAnsi="Arial" w:hint="default"/>
      </w:rPr>
    </w:lvl>
    <w:lvl w:ilvl="1" w:tplc="9A88C3D4" w:tentative="1">
      <w:start w:val="1"/>
      <w:numFmt w:val="bullet"/>
      <w:lvlText w:val="•"/>
      <w:lvlJc w:val="left"/>
      <w:pPr>
        <w:tabs>
          <w:tab w:val="num" w:pos="1440"/>
        </w:tabs>
        <w:ind w:left="1440" w:hanging="360"/>
      </w:pPr>
      <w:rPr>
        <w:rFonts w:ascii="Arial" w:hAnsi="Arial" w:hint="default"/>
      </w:rPr>
    </w:lvl>
    <w:lvl w:ilvl="2" w:tplc="1B6A1092" w:tentative="1">
      <w:start w:val="1"/>
      <w:numFmt w:val="bullet"/>
      <w:lvlText w:val="•"/>
      <w:lvlJc w:val="left"/>
      <w:pPr>
        <w:tabs>
          <w:tab w:val="num" w:pos="2160"/>
        </w:tabs>
        <w:ind w:left="2160" w:hanging="360"/>
      </w:pPr>
      <w:rPr>
        <w:rFonts w:ascii="Arial" w:hAnsi="Arial" w:hint="default"/>
      </w:rPr>
    </w:lvl>
    <w:lvl w:ilvl="3" w:tplc="19427942" w:tentative="1">
      <w:start w:val="1"/>
      <w:numFmt w:val="bullet"/>
      <w:lvlText w:val="•"/>
      <w:lvlJc w:val="left"/>
      <w:pPr>
        <w:tabs>
          <w:tab w:val="num" w:pos="2880"/>
        </w:tabs>
        <w:ind w:left="2880" w:hanging="360"/>
      </w:pPr>
      <w:rPr>
        <w:rFonts w:ascii="Arial" w:hAnsi="Arial" w:hint="default"/>
      </w:rPr>
    </w:lvl>
    <w:lvl w:ilvl="4" w:tplc="4390598A" w:tentative="1">
      <w:start w:val="1"/>
      <w:numFmt w:val="bullet"/>
      <w:lvlText w:val="•"/>
      <w:lvlJc w:val="left"/>
      <w:pPr>
        <w:tabs>
          <w:tab w:val="num" w:pos="3600"/>
        </w:tabs>
        <w:ind w:left="3600" w:hanging="360"/>
      </w:pPr>
      <w:rPr>
        <w:rFonts w:ascii="Arial" w:hAnsi="Arial" w:hint="default"/>
      </w:rPr>
    </w:lvl>
    <w:lvl w:ilvl="5" w:tplc="7B7E0F86" w:tentative="1">
      <w:start w:val="1"/>
      <w:numFmt w:val="bullet"/>
      <w:lvlText w:val="•"/>
      <w:lvlJc w:val="left"/>
      <w:pPr>
        <w:tabs>
          <w:tab w:val="num" w:pos="4320"/>
        </w:tabs>
        <w:ind w:left="4320" w:hanging="360"/>
      </w:pPr>
      <w:rPr>
        <w:rFonts w:ascii="Arial" w:hAnsi="Arial" w:hint="default"/>
      </w:rPr>
    </w:lvl>
    <w:lvl w:ilvl="6" w:tplc="D5BC1D0A" w:tentative="1">
      <w:start w:val="1"/>
      <w:numFmt w:val="bullet"/>
      <w:lvlText w:val="•"/>
      <w:lvlJc w:val="left"/>
      <w:pPr>
        <w:tabs>
          <w:tab w:val="num" w:pos="5040"/>
        </w:tabs>
        <w:ind w:left="5040" w:hanging="360"/>
      </w:pPr>
      <w:rPr>
        <w:rFonts w:ascii="Arial" w:hAnsi="Arial" w:hint="default"/>
      </w:rPr>
    </w:lvl>
    <w:lvl w:ilvl="7" w:tplc="87344864" w:tentative="1">
      <w:start w:val="1"/>
      <w:numFmt w:val="bullet"/>
      <w:lvlText w:val="•"/>
      <w:lvlJc w:val="left"/>
      <w:pPr>
        <w:tabs>
          <w:tab w:val="num" w:pos="5760"/>
        </w:tabs>
        <w:ind w:left="5760" w:hanging="360"/>
      </w:pPr>
      <w:rPr>
        <w:rFonts w:ascii="Arial" w:hAnsi="Arial" w:hint="default"/>
      </w:rPr>
    </w:lvl>
    <w:lvl w:ilvl="8" w:tplc="A120C9BA" w:tentative="1">
      <w:start w:val="1"/>
      <w:numFmt w:val="bullet"/>
      <w:lvlText w:val="•"/>
      <w:lvlJc w:val="left"/>
      <w:pPr>
        <w:tabs>
          <w:tab w:val="num" w:pos="6480"/>
        </w:tabs>
        <w:ind w:left="6480" w:hanging="360"/>
      </w:pPr>
      <w:rPr>
        <w:rFonts w:ascii="Arial" w:hAnsi="Arial" w:hint="default"/>
      </w:rPr>
    </w:lvl>
  </w:abstractNum>
  <w:abstractNum w:abstractNumId="32">
    <w:nsid w:val="72DA6F33"/>
    <w:multiLevelType w:val="hybridMultilevel"/>
    <w:tmpl w:val="76AE61EC"/>
    <w:lvl w:ilvl="0" w:tplc="F9C245C6">
      <w:start w:val="1"/>
      <w:numFmt w:val="bullet"/>
      <w:lvlText w:val=""/>
      <w:lvlJc w:val="left"/>
      <w:pPr>
        <w:tabs>
          <w:tab w:val="num" w:pos="720"/>
        </w:tabs>
        <w:ind w:left="720" w:hanging="360"/>
      </w:pPr>
      <w:rPr>
        <w:rFonts w:ascii="Wingdings" w:hAnsi="Wingdings" w:hint="default"/>
      </w:rPr>
    </w:lvl>
    <w:lvl w:ilvl="1" w:tplc="38E2BA18" w:tentative="1">
      <w:start w:val="1"/>
      <w:numFmt w:val="bullet"/>
      <w:lvlText w:val=""/>
      <w:lvlJc w:val="left"/>
      <w:pPr>
        <w:tabs>
          <w:tab w:val="num" w:pos="1440"/>
        </w:tabs>
        <w:ind w:left="1440" w:hanging="360"/>
      </w:pPr>
      <w:rPr>
        <w:rFonts w:ascii="Wingdings" w:hAnsi="Wingdings" w:hint="default"/>
      </w:rPr>
    </w:lvl>
    <w:lvl w:ilvl="2" w:tplc="D2DA8B22" w:tentative="1">
      <w:start w:val="1"/>
      <w:numFmt w:val="bullet"/>
      <w:lvlText w:val=""/>
      <w:lvlJc w:val="left"/>
      <w:pPr>
        <w:tabs>
          <w:tab w:val="num" w:pos="2160"/>
        </w:tabs>
        <w:ind w:left="2160" w:hanging="360"/>
      </w:pPr>
      <w:rPr>
        <w:rFonts w:ascii="Wingdings" w:hAnsi="Wingdings" w:hint="default"/>
      </w:rPr>
    </w:lvl>
    <w:lvl w:ilvl="3" w:tplc="336E6BA2" w:tentative="1">
      <w:start w:val="1"/>
      <w:numFmt w:val="bullet"/>
      <w:lvlText w:val=""/>
      <w:lvlJc w:val="left"/>
      <w:pPr>
        <w:tabs>
          <w:tab w:val="num" w:pos="2880"/>
        </w:tabs>
        <w:ind w:left="2880" w:hanging="360"/>
      </w:pPr>
      <w:rPr>
        <w:rFonts w:ascii="Wingdings" w:hAnsi="Wingdings" w:hint="default"/>
      </w:rPr>
    </w:lvl>
    <w:lvl w:ilvl="4" w:tplc="C052820A" w:tentative="1">
      <w:start w:val="1"/>
      <w:numFmt w:val="bullet"/>
      <w:lvlText w:val=""/>
      <w:lvlJc w:val="left"/>
      <w:pPr>
        <w:tabs>
          <w:tab w:val="num" w:pos="3600"/>
        </w:tabs>
        <w:ind w:left="3600" w:hanging="360"/>
      </w:pPr>
      <w:rPr>
        <w:rFonts w:ascii="Wingdings" w:hAnsi="Wingdings" w:hint="default"/>
      </w:rPr>
    </w:lvl>
    <w:lvl w:ilvl="5" w:tplc="509E4484" w:tentative="1">
      <w:start w:val="1"/>
      <w:numFmt w:val="bullet"/>
      <w:lvlText w:val=""/>
      <w:lvlJc w:val="left"/>
      <w:pPr>
        <w:tabs>
          <w:tab w:val="num" w:pos="4320"/>
        </w:tabs>
        <w:ind w:left="4320" w:hanging="360"/>
      </w:pPr>
      <w:rPr>
        <w:rFonts w:ascii="Wingdings" w:hAnsi="Wingdings" w:hint="default"/>
      </w:rPr>
    </w:lvl>
    <w:lvl w:ilvl="6" w:tplc="D64A85D2" w:tentative="1">
      <w:start w:val="1"/>
      <w:numFmt w:val="bullet"/>
      <w:lvlText w:val=""/>
      <w:lvlJc w:val="left"/>
      <w:pPr>
        <w:tabs>
          <w:tab w:val="num" w:pos="5040"/>
        </w:tabs>
        <w:ind w:left="5040" w:hanging="360"/>
      </w:pPr>
      <w:rPr>
        <w:rFonts w:ascii="Wingdings" w:hAnsi="Wingdings" w:hint="default"/>
      </w:rPr>
    </w:lvl>
    <w:lvl w:ilvl="7" w:tplc="5A2A7642" w:tentative="1">
      <w:start w:val="1"/>
      <w:numFmt w:val="bullet"/>
      <w:lvlText w:val=""/>
      <w:lvlJc w:val="left"/>
      <w:pPr>
        <w:tabs>
          <w:tab w:val="num" w:pos="5760"/>
        </w:tabs>
        <w:ind w:left="5760" w:hanging="360"/>
      </w:pPr>
      <w:rPr>
        <w:rFonts w:ascii="Wingdings" w:hAnsi="Wingdings" w:hint="default"/>
      </w:rPr>
    </w:lvl>
    <w:lvl w:ilvl="8" w:tplc="3306B3B0" w:tentative="1">
      <w:start w:val="1"/>
      <w:numFmt w:val="bullet"/>
      <w:lvlText w:val=""/>
      <w:lvlJc w:val="left"/>
      <w:pPr>
        <w:tabs>
          <w:tab w:val="num" w:pos="6480"/>
        </w:tabs>
        <w:ind w:left="6480" w:hanging="360"/>
      </w:pPr>
      <w:rPr>
        <w:rFonts w:ascii="Wingdings" w:hAnsi="Wingdings" w:hint="default"/>
      </w:rPr>
    </w:lvl>
  </w:abstractNum>
  <w:abstractNum w:abstractNumId="33">
    <w:nsid w:val="75CD7CD0"/>
    <w:multiLevelType w:val="hybridMultilevel"/>
    <w:tmpl w:val="0776BBBA"/>
    <w:lvl w:ilvl="0" w:tplc="64162208">
      <w:start w:val="1"/>
      <w:numFmt w:val="bullet"/>
      <w:lvlText w:val=""/>
      <w:lvlJc w:val="left"/>
      <w:pPr>
        <w:tabs>
          <w:tab w:val="num" w:pos="720"/>
        </w:tabs>
        <w:ind w:left="720" w:hanging="360"/>
      </w:pPr>
      <w:rPr>
        <w:rFonts w:ascii="Wingdings 2" w:hAnsi="Wingdings 2" w:hint="default"/>
      </w:rPr>
    </w:lvl>
    <w:lvl w:ilvl="1" w:tplc="E56E4F8A" w:tentative="1">
      <w:start w:val="1"/>
      <w:numFmt w:val="bullet"/>
      <w:lvlText w:val=""/>
      <w:lvlJc w:val="left"/>
      <w:pPr>
        <w:tabs>
          <w:tab w:val="num" w:pos="1440"/>
        </w:tabs>
        <w:ind w:left="1440" w:hanging="360"/>
      </w:pPr>
      <w:rPr>
        <w:rFonts w:ascii="Wingdings 2" w:hAnsi="Wingdings 2" w:hint="default"/>
      </w:rPr>
    </w:lvl>
    <w:lvl w:ilvl="2" w:tplc="AF2E2AD0" w:tentative="1">
      <w:start w:val="1"/>
      <w:numFmt w:val="bullet"/>
      <w:lvlText w:val=""/>
      <w:lvlJc w:val="left"/>
      <w:pPr>
        <w:tabs>
          <w:tab w:val="num" w:pos="2160"/>
        </w:tabs>
        <w:ind w:left="2160" w:hanging="360"/>
      </w:pPr>
      <w:rPr>
        <w:rFonts w:ascii="Wingdings 2" w:hAnsi="Wingdings 2" w:hint="default"/>
      </w:rPr>
    </w:lvl>
    <w:lvl w:ilvl="3" w:tplc="F9FAB176" w:tentative="1">
      <w:start w:val="1"/>
      <w:numFmt w:val="bullet"/>
      <w:lvlText w:val=""/>
      <w:lvlJc w:val="left"/>
      <w:pPr>
        <w:tabs>
          <w:tab w:val="num" w:pos="2880"/>
        </w:tabs>
        <w:ind w:left="2880" w:hanging="360"/>
      </w:pPr>
      <w:rPr>
        <w:rFonts w:ascii="Wingdings 2" w:hAnsi="Wingdings 2" w:hint="default"/>
      </w:rPr>
    </w:lvl>
    <w:lvl w:ilvl="4" w:tplc="72386A84" w:tentative="1">
      <w:start w:val="1"/>
      <w:numFmt w:val="bullet"/>
      <w:lvlText w:val=""/>
      <w:lvlJc w:val="left"/>
      <w:pPr>
        <w:tabs>
          <w:tab w:val="num" w:pos="3600"/>
        </w:tabs>
        <w:ind w:left="3600" w:hanging="360"/>
      </w:pPr>
      <w:rPr>
        <w:rFonts w:ascii="Wingdings 2" w:hAnsi="Wingdings 2" w:hint="default"/>
      </w:rPr>
    </w:lvl>
    <w:lvl w:ilvl="5" w:tplc="B82600E6" w:tentative="1">
      <w:start w:val="1"/>
      <w:numFmt w:val="bullet"/>
      <w:lvlText w:val=""/>
      <w:lvlJc w:val="left"/>
      <w:pPr>
        <w:tabs>
          <w:tab w:val="num" w:pos="4320"/>
        </w:tabs>
        <w:ind w:left="4320" w:hanging="360"/>
      </w:pPr>
      <w:rPr>
        <w:rFonts w:ascii="Wingdings 2" w:hAnsi="Wingdings 2" w:hint="default"/>
      </w:rPr>
    </w:lvl>
    <w:lvl w:ilvl="6" w:tplc="C12C3752" w:tentative="1">
      <w:start w:val="1"/>
      <w:numFmt w:val="bullet"/>
      <w:lvlText w:val=""/>
      <w:lvlJc w:val="left"/>
      <w:pPr>
        <w:tabs>
          <w:tab w:val="num" w:pos="5040"/>
        </w:tabs>
        <w:ind w:left="5040" w:hanging="360"/>
      </w:pPr>
      <w:rPr>
        <w:rFonts w:ascii="Wingdings 2" w:hAnsi="Wingdings 2" w:hint="default"/>
      </w:rPr>
    </w:lvl>
    <w:lvl w:ilvl="7" w:tplc="BCFC94EE" w:tentative="1">
      <w:start w:val="1"/>
      <w:numFmt w:val="bullet"/>
      <w:lvlText w:val=""/>
      <w:lvlJc w:val="left"/>
      <w:pPr>
        <w:tabs>
          <w:tab w:val="num" w:pos="5760"/>
        </w:tabs>
        <w:ind w:left="5760" w:hanging="360"/>
      </w:pPr>
      <w:rPr>
        <w:rFonts w:ascii="Wingdings 2" w:hAnsi="Wingdings 2" w:hint="default"/>
      </w:rPr>
    </w:lvl>
    <w:lvl w:ilvl="8" w:tplc="F3E08F36" w:tentative="1">
      <w:start w:val="1"/>
      <w:numFmt w:val="bullet"/>
      <w:lvlText w:val=""/>
      <w:lvlJc w:val="left"/>
      <w:pPr>
        <w:tabs>
          <w:tab w:val="num" w:pos="6480"/>
        </w:tabs>
        <w:ind w:left="6480" w:hanging="360"/>
      </w:pPr>
      <w:rPr>
        <w:rFonts w:ascii="Wingdings 2" w:hAnsi="Wingdings 2" w:hint="default"/>
      </w:rPr>
    </w:lvl>
  </w:abstractNum>
  <w:abstractNum w:abstractNumId="34">
    <w:nsid w:val="763531AE"/>
    <w:multiLevelType w:val="hybridMultilevel"/>
    <w:tmpl w:val="2F7E7362"/>
    <w:lvl w:ilvl="0" w:tplc="D4E4A7C4">
      <w:start w:val="1"/>
      <w:numFmt w:val="bullet"/>
      <w:lvlText w:val="-"/>
      <w:lvlJc w:val="left"/>
      <w:pPr>
        <w:tabs>
          <w:tab w:val="num" w:pos="720"/>
        </w:tabs>
        <w:ind w:left="720" w:hanging="360"/>
      </w:pPr>
      <w:rPr>
        <w:rFonts w:ascii="Times New Roman" w:hAnsi="Times New Roman" w:hint="default"/>
      </w:rPr>
    </w:lvl>
    <w:lvl w:ilvl="1" w:tplc="80B2BAF0">
      <w:numFmt w:val="bullet"/>
      <w:lvlText w:val="-"/>
      <w:lvlJc w:val="left"/>
      <w:pPr>
        <w:tabs>
          <w:tab w:val="num" w:pos="1440"/>
        </w:tabs>
        <w:ind w:left="1440" w:hanging="360"/>
      </w:pPr>
      <w:rPr>
        <w:rFonts w:ascii="Times New Roman" w:hAnsi="Times New Roman" w:hint="default"/>
      </w:rPr>
    </w:lvl>
    <w:lvl w:ilvl="2" w:tplc="0A282116" w:tentative="1">
      <w:start w:val="1"/>
      <w:numFmt w:val="bullet"/>
      <w:lvlText w:val="-"/>
      <w:lvlJc w:val="left"/>
      <w:pPr>
        <w:tabs>
          <w:tab w:val="num" w:pos="2160"/>
        </w:tabs>
        <w:ind w:left="2160" w:hanging="360"/>
      </w:pPr>
      <w:rPr>
        <w:rFonts w:ascii="Times New Roman" w:hAnsi="Times New Roman" w:hint="default"/>
      </w:rPr>
    </w:lvl>
    <w:lvl w:ilvl="3" w:tplc="A384A2FE" w:tentative="1">
      <w:start w:val="1"/>
      <w:numFmt w:val="bullet"/>
      <w:lvlText w:val="-"/>
      <w:lvlJc w:val="left"/>
      <w:pPr>
        <w:tabs>
          <w:tab w:val="num" w:pos="2880"/>
        </w:tabs>
        <w:ind w:left="2880" w:hanging="360"/>
      </w:pPr>
      <w:rPr>
        <w:rFonts w:ascii="Times New Roman" w:hAnsi="Times New Roman" w:hint="default"/>
      </w:rPr>
    </w:lvl>
    <w:lvl w:ilvl="4" w:tplc="70E44834" w:tentative="1">
      <w:start w:val="1"/>
      <w:numFmt w:val="bullet"/>
      <w:lvlText w:val="-"/>
      <w:lvlJc w:val="left"/>
      <w:pPr>
        <w:tabs>
          <w:tab w:val="num" w:pos="3600"/>
        </w:tabs>
        <w:ind w:left="3600" w:hanging="360"/>
      </w:pPr>
      <w:rPr>
        <w:rFonts w:ascii="Times New Roman" w:hAnsi="Times New Roman" w:hint="default"/>
      </w:rPr>
    </w:lvl>
    <w:lvl w:ilvl="5" w:tplc="503EEBC2" w:tentative="1">
      <w:start w:val="1"/>
      <w:numFmt w:val="bullet"/>
      <w:lvlText w:val="-"/>
      <w:lvlJc w:val="left"/>
      <w:pPr>
        <w:tabs>
          <w:tab w:val="num" w:pos="4320"/>
        </w:tabs>
        <w:ind w:left="4320" w:hanging="360"/>
      </w:pPr>
      <w:rPr>
        <w:rFonts w:ascii="Times New Roman" w:hAnsi="Times New Roman" w:hint="default"/>
      </w:rPr>
    </w:lvl>
    <w:lvl w:ilvl="6" w:tplc="00BED538" w:tentative="1">
      <w:start w:val="1"/>
      <w:numFmt w:val="bullet"/>
      <w:lvlText w:val="-"/>
      <w:lvlJc w:val="left"/>
      <w:pPr>
        <w:tabs>
          <w:tab w:val="num" w:pos="5040"/>
        </w:tabs>
        <w:ind w:left="5040" w:hanging="360"/>
      </w:pPr>
      <w:rPr>
        <w:rFonts w:ascii="Times New Roman" w:hAnsi="Times New Roman" w:hint="default"/>
      </w:rPr>
    </w:lvl>
    <w:lvl w:ilvl="7" w:tplc="7F846910" w:tentative="1">
      <w:start w:val="1"/>
      <w:numFmt w:val="bullet"/>
      <w:lvlText w:val="-"/>
      <w:lvlJc w:val="left"/>
      <w:pPr>
        <w:tabs>
          <w:tab w:val="num" w:pos="5760"/>
        </w:tabs>
        <w:ind w:left="5760" w:hanging="360"/>
      </w:pPr>
      <w:rPr>
        <w:rFonts w:ascii="Times New Roman" w:hAnsi="Times New Roman" w:hint="default"/>
      </w:rPr>
    </w:lvl>
    <w:lvl w:ilvl="8" w:tplc="0B96D0E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6E639B5"/>
    <w:multiLevelType w:val="hybridMultilevel"/>
    <w:tmpl w:val="4C723548"/>
    <w:lvl w:ilvl="0" w:tplc="8FB6B574">
      <w:start w:val="1"/>
      <w:numFmt w:val="bullet"/>
      <w:lvlText w:val="•"/>
      <w:lvlJc w:val="left"/>
      <w:pPr>
        <w:tabs>
          <w:tab w:val="num" w:pos="720"/>
        </w:tabs>
        <w:ind w:left="720" w:hanging="360"/>
      </w:pPr>
      <w:rPr>
        <w:rFonts w:ascii="Arial" w:hAnsi="Arial" w:hint="default"/>
      </w:rPr>
    </w:lvl>
    <w:lvl w:ilvl="1" w:tplc="BFE075BE">
      <w:start w:val="1"/>
      <w:numFmt w:val="bullet"/>
      <w:lvlText w:val="•"/>
      <w:lvlJc w:val="left"/>
      <w:pPr>
        <w:tabs>
          <w:tab w:val="num" w:pos="1440"/>
        </w:tabs>
        <w:ind w:left="1440" w:hanging="360"/>
      </w:pPr>
      <w:rPr>
        <w:rFonts w:ascii="Arial" w:hAnsi="Arial" w:hint="default"/>
      </w:rPr>
    </w:lvl>
    <w:lvl w:ilvl="2" w:tplc="7E5031F0" w:tentative="1">
      <w:start w:val="1"/>
      <w:numFmt w:val="bullet"/>
      <w:lvlText w:val="•"/>
      <w:lvlJc w:val="left"/>
      <w:pPr>
        <w:tabs>
          <w:tab w:val="num" w:pos="2160"/>
        </w:tabs>
        <w:ind w:left="2160" w:hanging="360"/>
      </w:pPr>
      <w:rPr>
        <w:rFonts w:ascii="Arial" w:hAnsi="Arial" w:hint="default"/>
      </w:rPr>
    </w:lvl>
    <w:lvl w:ilvl="3" w:tplc="398CF9A8" w:tentative="1">
      <w:start w:val="1"/>
      <w:numFmt w:val="bullet"/>
      <w:lvlText w:val="•"/>
      <w:lvlJc w:val="left"/>
      <w:pPr>
        <w:tabs>
          <w:tab w:val="num" w:pos="2880"/>
        </w:tabs>
        <w:ind w:left="2880" w:hanging="360"/>
      </w:pPr>
      <w:rPr>
        <w:rFonts w:ascii="Arial" w:hAnsi="Arial" w:hint="default"/>
      </w:rPr>
    </w:lvl>
    <w:lvl w:ilvl="4" w:tplc="611E38BC" w:tentative="1">
      <w:start w:val="1"/>
      <w:numFmt w:val="bullet"/>
      <w:lvlText w:val="•"/>
      <w:lvlJc w:val="left"/>
      <w:pPr>
        <w:tabs>
          <w:tab w:val="num" w:pos="3600"/>
        </w:tabs>
        <w:ind w:left="3600" w:hanging="360"/>
      </w:pPr>
      <w:rPr>
        <w:rFonts w:ascii="Arial" w:hAnsi="Arial" w:hint="default"/>
      </w:rPr>
    </w:lvl>
    <w:lvl w:ilvl="5" w:tplc="1428ACF4" w:tentative="1">
      <w:start w:val="1"/>
      <w:numFmt w:val="bullet"/>
      <w:lvlText w:val="•"/>
      <w:lvlJc w:val="left"/>
      <w:pPr>
        <w:tabs>
          <w:tab w:val="num" w:pos="4320"/>
        </w:tabs>
        <w:ind w:left="4320" w:hanging="360"/>
      </w:pPr>
      <w:rPr>
        <w:rFonts w:ascii="Arial" w:hAnsi="Arial" w:hint="default"/>
      </w:rPr>
    </w:lvl>
    <w:lvl w:ilvl="6" w:tplc="AA5AD7DE" w:tentative="1">
      <w:start w:val="1"/>
      <w:numFmt w:val="bullet"/>
      <w:lvlText w:val="•"/>
      <w:lvlJc w:val="left"/>
      <w:pPr>
        <w:tabs>
          <w:tab w:val="num" w:pos="5040"/>
        </w:tabs>
        <w:ind w:left="5040" w:hanging="360"/>
      </w:pPr>
      <w:rPr>
        <w:rFonts w:ascii="Arial" w:hAnsi="Arial" w:hint="default"/>
      </w:rPr>
    </w:lvl>
    <w:lvl w:ilvl="7" w:tplc="D7AA407E" w:tentative="1">
      <w:start w:val="1"/>
      <w:numFmt w:val="bullet"/>
      <w:lvlText w:val="•"/>
      <w:lvlJc w:val="left"/>
      <w:pPr>
        <w:tabs>
          <w:tab w:val="num" w:pos="5760"/>
        </w:tabs>
        <w:ind w:left="5760" w:hanging="360"/>
      </w:pPr>
      <w:rPr>
        <w:rFonts w:ascii="Arial" w:hAnsi="Arial" w:hint="default"/>
      </w:rPr>
    </w:lvl>
    <w:lvl w:ilvl="8" w:tplc="ADBA3170" w:tentative="1">
      <w:start w:val="1"/>
      <w:numFmt w:val="bullet"/>
      <w:lvlText w:val="•"/>
      <w:lvlJc w:val="left"/>
      <w:pPr>
        <w:tabs>
          <w:tab w:val="num" w:pos="6480"/>
        </w:tabs>
        <w:ind w:left="6480" w:hanging="360"/>
      </w:pPr>
      <w:rPr>
        <w:rFonts w:ascii="Arial" w:hAnsi="Arial" w:hint="default"/>
      </w:rPr>
    </w:lvl>
  </w:abstractNum>
  <w:abstractNum w:abstractNumId="36">
    <w:nsid w:val="7B9C623C"/>
    <w:multiLevelType w:val="hybridMultilevel"/>
    <w:tmpl w:val="CA52307E"/>
    <w:lvl w:ilvl="0" w:tplc="066EF310">
      <w:numFmt w:val="bullet"/>
      <w:lvlText w:val="-"/>
      <w:lvlJc w:val="left"/>
      <w:pPr>
        <w:tabs>
          <w:tab w:val="num" w:pos="720"/>
        </w:tabs>
        <w:ind w:left="720" w:hanging="360"/>
      </w:pPr>
      <w:rPr>
        <w:rFonts w:ascii="Calibri" w:eastAsiaTheme="minorHAnsi" w:hAnsi="Calibri" w:cs="Calibri" w:hint="default"/>
      </w:rPr>
    </w:lvl>
    <w:lvl w:ilvl="1" w:tplc="1BAA8824" w:tentative="1">
      <w:start w:val="1"/>
      <w:numFmt w:val="bullet"/>
      <w:lvlText w:val=""/>
      <w:lvlJc w:val="left"/>
      <w:pPr>
        <w:tabs>
          <w:tab w:val="num" w:pos="1440"/>
        </w:tabs>
        <w:ind w:left="1440" w:hanging="360"/>
      </w:pPr>
      <w:rPr>
        <w:rFonts w:ascii="Wingdings 2" w:hAnsi="Wingdings 2" w:hint="default"/>
      </w:rPr>
    </w:lvl>
    <w:lvl w:ilvl="2" w:tplc="6CD80A5E" w:tentative="1">
      <w:start w:val="1"/>
      <w:numFmt w:val="bullet"/>
      <w:lvlText w:val=""/>
      <w:lvlJc w:val="left"/>
      <w:pPr>
        <w:tabs>
          <w:tab w:val="num" w:pos="2160"/>
        </w:tabs>
        <w:ind w:left="2160" w:hanging="360"/>
      </w:pPr>
      <w:rPr>
        <w:rFonts w:ascii="Wingdings 2" w:hAnsi="Wingdings 2" w:hint="default"/>
      </w:rPr>
    </w:lvl>
    <w:lvl w:ilvl="3" w:tplc="2F88F5C0" w:tentative="1">
      <w:start w:val="1"/>
      <w:numFmt w:val="bullet"/>
      <w:lvlText w:val=""/>
      <w:lvlJc w:val="left"/>
      <w:pPr>
        <w:tabs>
          <w:tab w:val="num" w:pos="2880"/>
        </w:tabs>
        <w:ind w:left="2880" w:hanging="360"/>
      </w:pPr>
      <w:rPr>
        <w:rFonts w:ascii="Wingdings 2" w:hAnsi="Wingdings 2" w:hint="default"/>
      </w:rPr>
    </w:lvl>
    <w:lvl w:ilvl="4" w:tplc="8CF29430" w:tentative="1">
      <w:start w:val="1"/>
      <w:numFmt w:val="bullet"/>
      <w:lvlText w:val=""/>
      <w:lvlJc w:val="left"/>
      <w:pPr>
        <w:tabs>
          <w:tab w:val="num" w:pos="3600"/>
        </w:tabs>
        <w:ind w:left="3600" w:hanging="360"/>
      </w:pPr>
      <w:rPr>
        <w:rFonts w:ascii="Wingdings 2" w:hAnsi="Wingdings 2" w:hint="default"/>
      </w:rPr>
    </w:lvl>
    <w:lvl w:ilvl="5" w:tplc="7E84EC5C" w:tentative="1">
      <w:start w:val="1"/>
      <w:numFmt w:val="bullet"/>
      <w:lvlText w:val=""/>
      <w:lvlJc w:val="left"/>
      <w:pPr>
        <w:tabs>
          <w:tab w:val="num" w:pos="4320"/>
        </w:tabs>
        <w:ind w:left="4320" w:hanging="360"/>
      </w:pPr>
      <w:rPr>
        <w:rFonts w:ascii="Wingdings 2" w:hAnsi="Wingdings 2" w:hint="default"/>
      </w:rPr>
    </w:lvl>
    <w:lvl w:ilvl="6" w:tplc="447255A8" w:tentative="1">
      <w:start w:val="1"/>
      <w:numFmt w:val="bullet"/>
      <w:lvlText w:val=""/>
      <w:lvlJc w:val="left"/>
      <w:pPr>
        <w:tabs>
          <w:tab w:val="num" w:pos="5040"/>
        </w:tabs>
        <w:ind w:left="5040" w:hanging="360"/>
      </w:pPr>
      <w:rPr>
        <w:rFonts w:ascii="Wingdings 2" w:hAnsi="Wingdings 2" w:hint="default"/>
      </w:rPr>
    </w:lvl>
    <w:lvl w:ilvl="7" w:tplc="6AF6C87A" w:tentative="1">
      <w:start w:val="1"/>
      <w:numFmt w:val="bullet"/>
      <w:lvlText w:val=""/>
      <w:lvlJc w:val="left"/>
      <w:pPr>
        <w:tabs>
          <w:tab w:val="num" w:pos="5760"/>
        </w:tabs>
        <w:ind w:left="5760" w:hanging="360"/>
      </w:pPr>
      <w:rPr>
        <w:rFonts w:ascii="Wingdings 2" w:hAnsi="Wingdings 2" w:hint="default"/>
      </w:rPr>
    </w:lvl>
    <w:lvl w:ilvl="8" w:tplc="A482A574" w:tentative="1">
      <w:start w:val="1"/>
      <w:numFmt w:val="bullet"/>
      <w:lvlText w:val=""/>
      <w:lvlJc w:val="left"/>
      <w:pPr>
        <w:tabs>
          <w:tab w:val="num" w:pos="6480"/>
        </w:tabs>
        <w:ind w:left="6480" w:hanging="360"/>
      </w:pPr>
      <w:rPr>
        <w:rFonts w:ascii="Wingdings 2" w:hAnsi="Wingdings 2" w:hint="default"/>
      </w:rPr>
    </w:lvl>
  </w:abstractNum>
  <w:num w:numId="1">
    <w:abstractNumId w:val="35"/>
  </w:num>
  <w:num w:numId="2">
    <w:abstractNumId w:val="34"/>
  </w:num>
  <w:num w:numId="3">
    <w:abstractNumId w:val="16"/>
  </w:num>
  <w:num w:numId="4">
    <w:abstractNumId w:val="30"/>
  </w:num>
  <w:num w:numId="5">
    <w:abstractNumId w:val="2"/>
  </w:num>
  <w:num w:numId="6">
    <w:abstractNumId w:val="5"/>
  </w:num>
  <w:num w:numId="7">
    <w:abstractNumId w:val="6"/>
  </w:num>
  <w:num w:numId="8">
    <w:abstractNumId w:val="14"/>
  </w:num>
  <w:num w:numId="9">
    <w:abstractNumId w:val="4"/>
  </w:num>
  <w:num w:numId="10">
    <w:abstractNumId w:val="17"/>
  </w:num>
  <w:num w:numId="11">
    <w:abstractNumId w:val="18"/>
  </w:num>
  <w:num w:numId="12">
    <w:abstractNumId w:val="23"/>
  </w:num>
  <w:num w:numId="13">
    <w:abstractNumId w:val="31"/>
  </w:num>
  <w:num w:numId="14">
    <w:abstractNumId w:val="29"/>
  </w:num>
  <w:num w:numId="15">
    <w:abstractNumId w:val="7"/>
  </w:num>
  <w:num w:numId="16">
    <w:abstractNumId w:val="32"/>
  </w:num>
  <w:num w:numId="17">
    <w:abstractNumId w:val="26"/>
  </w:num>
  <w:num w:numId="18">
    <w:abstractNumId w:val="20"/>
  </w:num>
  <w:num w:numId="19">
    <w:abstractNumId w:val="33"/>
  </w:num>
  <w:num w:numId="20">
    <w:abstractNumId w:val="13"/>
  </w:num>
  <w:num w:numId="21">
    <w:abstractNumId w:val="25"/>
  </w:num>
  <w:num w:numId="22">
    <w:abstractNumId w:val="28"/>
  </w:num>
  <w:num w:numId="23">
    <w:abstractNumId w:val="27"/>
  </w:num>
  <w:num w:numId="24">
    <w:abstractNumId w:val="9"/>
  </w:num>
  <w:num w:numId="25">
    <w:abstractNumId w:val="19"/>
  </w:num>
  <w:num w:numId="26">
    <w:abstractNumId w:val="12"/>
  </w:num>
  <w:num w:numId="27">
    <w:abstractNumId w:val="21"/>
  </w:num>
  <w:num w:numId="28">
    <w:abstractNumId w:val="24"/>
  </w:num>
  <w:num w:numId="29">
    <w:abstractNumId w:val="11"/>
  </w:num>
  <w:num w:numId="30">
    <w:abstractNumId w:val="36"/>
  </w:num>
  <w:num w:numId="31">
    <w:abstractNumId w:val="15"/>
  </w:num>
  <w:num w:numId="32">
    <w:abstractNumId w:val="8"/>
  </w:num>
  <w:num w:numId="33">
    <w:abstractNumId w:val="22"/>
  </w:num>
  <w:num w:numId="34">
    <w:abstractNumId w:val="0"/>
  </w:num>
  <w:num w:numId="35">
    <w:abstractNumId w:val="1"/>
  </w:num>
  <w:num w:numId="36">
    <w:abstractNumId w:val="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73"/>
    <w:rsid w:val="0000275C"/>
    <w:rsid w:val="00040514"/>
    <w:rsid w:val="00041635"/>
    <w:rsid w:val="000A352C"/>
    <w:rsid w:val="000A7948"/>
    <w:rsid w:val="000E2FE5"/>
    <w:rsid w:val="00102488"/>
    <w:rsid w:val="00112086"/>
    <w:rsid w:val="00175A24"/>
    <w:rsid w:val="0019118E"/>
    <w:rsid w:val="0019431B"/>
    <w:rsid w:val="001A3EA8"/>
    <w:rsid w:val="001E1C38"/>
    <w:rsid w:val="001F08FE"/>
    <w:rsid w:val="00206298"/>
    <w:rsid w:val="00225606"/>
    <w:rsid w:val="002621C3"/>
    <w:rsid w:val="00262852"/>
    <w:rsid w:val="00291E58"/>
    <w:rsid w:val="002A40E1"/>
    <w:rsid w:val="002C1655"/>
    <w:rsid w:val="002F08E8"/>
    <w:rsid w:val="002F630B"/>
    <w:rsid w:val="00317287"/>
    <w:rsid w:val="003308B0"/>
    <w:rsid w:val="00335F2A"/>
    <w:rsid w:val="0035691F"/>
    <w:rsid w:val="0037085E"/>
    <w:rsid w:val="00385AFC"/>
    <w:rsid w:val="0039788B"/>
    <w:rsid w:val="003A37E7"/>
    <w:rsid w:val="003C27A3"/>
    <w:rsid w:val="004023CF"/>
    <w:rsid w:val="00404F60"/>
    <w:rsid w:val="00415F82"/>
    <w:rsid w:val="0045041A"/>
    <w:rsid w:val="004822C2"/>
    <w:rsid w:val="004A4088"/>
    <w:rsid w:val="004C1C9A"/>
    <w:rsid w:val="004D1F96"/>
    <w:rsid w:val="004D35F3"/>
    <w:rsid w:val="004D3FFC"/>
    <w:rsid w:val="004D7752"/>
    <w:rsid w:val="004E78E5"/>
    <w:rsid w:val="005016E3"/>
    <w:rsid w:val="00537C46"/>
    <w:rsid w:val="00583342"/>
    <w:rsid w:val="00584A0D"/>
    <w:rsid w:val="00591144"/>
    <w:rsid w:val="00596D8A"/>
    <w:rsid w:val="005B5EFF"/>
    <w:rsid w:val="006071C5"/>
    <w:rsid w:val="00607F7C"/>
    <w:rsid w:val="006154CE"/>
    <w:rsid w:val="00643EED"/>
    <w:rsid w:val="006677EF"/>
    <w:rsid w:val="00667EBE"/>
    <w:rsid w:val="006727F3"/>
    <w:rsid w:val="00675F05"/>
    <w:rsid w:val="00685A73"/>
    <w:rsid w:val="006944CC"/>
    <w:rsid w:val="00696C5D"/>
    <w:rsid w:val="006A49DB"/>
    <w:rsid w:val="006C0DF6"/>
    <w:rsid w:val="006C4CA0"/>
    <w:rsid w:val="006C7BAD"/>
    <w:rsid w:val="006D273B"/>
    <w:rsid w:val="007036FB"/>
    <w:rsid w:val="007045A0"/>
    <w:rsid w:val="00706A9E"/>
    <w:rsid w:val="00707162"/>
    <w:rsid w:val="007079A8"/>
    <w:rsid w:val="00742F5A"/>
    <w:rsid w:val="00745C50"/>
    <w:rsid w:val="007531C8"/>
    <w:rsid w:val="0075326C"/>
    <w:rsid w:val="00754C18"/>
    <w:rsid w:val="0076174C"/>
    <w:rsid w:val="007719D4"/>
    <w:rsid w:val="00794FD4"/>
    <w:rsid w:val="007A02DA"/>
    <w:rsid w:val="007A3905"/>
    <w:rsid w:val="007A4A7D"/>
    <w:rsid w:val="007D0148"/>
    <w:rsid w:val="007D1E39"/>
    <w:rsid w:val="007E1063"/>
    <w:rsid w:val="007E5B53"/>
    <w:rsid w:val="007F6894"/>
    <w:rsid w:val="00813307"/>
    <w:rsid w:val="00826E64"/>
    <w:rsid w:val="00831ACC"/>
    <w:rsid w:val="0083607D"/>
    <w:rsid w:val="008653FC"/>
    <w:rsid w:val="0088675B"/>
    <w:rsid w:val="00893D3B"/>
    <w:rsid w:val="00896E82"/>
    <w:rsid w:val="00897796"/>
    <w:rsid w:val="008A401B"/>
    <w:rsid w:val="008B0F3F"/>
    <w:rsid w:val="008C69D9"/>
    <w:rsid w:val="008F15BF"/>
    <w:rsid w:val="0090216D"/>
    <w:rsid w:val="0091637B"/>
    <w:rsid w:val="00922080"/>
    <w:rsid w:val="00922B85"/>
    <w:rsid w:val="00941607"/>
    <w:rsid w:val="00943BD8"/>
    <w:rsid w:val="00951598"/>
    <w:rsid w:val="00967B24"/>
    <w:rsid w:val="0097460E"/>
    <w:rsid w:val="00980820"/>
    <w:rsid w:val="00990394"/>
    <w:rsid w:val="009A781E"/>
    <w:rsid w:val="009C42E2"/>
    <w:rsid w:val="009D5854"/>
    <w:rsid w:val="009E0460"/>
    <w:rsid w:val="009E42A5"/>
    <w:rsid w:val="009F10A1"/>
    <w:rsid w:val="009F70CA"/>
    <w:rsid w:val="009F7E6F"/>
    <w:rsid w:val="00A20C56"/>
    <w:rsid w:val="00A377CB"/>
    <w:rsid w:val="00A46327"/>
    <w:rsid w:val="00A50609"/>
    <w:rsid w:val="00A51E45"/>
    <w:rsid w:val="00A525C6"/>
    <w:rsid w:val="00A71B3F"/>
    <w:rsid w:val="00A755A7"/>
    <w:rsid w:val="00A95EF6"/>
    <w:rsid w:val="00AA07E0"/>
    <w:rsid w:val="00AA775A"/>
    <w:rsid w:val="00AD00B5"/>
    <w:rsid w:val="00B16D8C"/>
    <w:rsid w:val="00B22596"/>
    <w:rsid w:val="00B47DDD"/>
    <w:rsid w:val="00B516E0"/>
    <w:rsid w:val="00B773CE"/>
    <w:rsid w:val="00B92B54"/>
    <w:rsid w:val="00BB2E97"/>
    <w:rsid w:val="00BC0E05"/>
    <w:rsid w:val="00BE7E0A"/>
    <w:rsid w:val="00C13E9B"/>
    <w:rsid w:val="00C25BEC"/>
    <w:rsid w:val="00C46C59"/>
    <w:rsid w:val="00C55D12"/>
    <w:rsid w:val="00C63701"/>
    <w:rsid w:val="00C67AC3"/>
    <w:rsid w:val="00CD1254"/>
    <w:rsid w:val="00D070E7"/>
    <w:rsid w:val="00D150B5"/>
    <w:rsid w:val="00D54A7F"/>
    <w:rsid w:val="00D558A7"/>
    <w:rsid w:val="00D56964"/>
    <w:rsid w:val="00D97AA4"/>
    <w:rsid w:val="00DD1711"/>
    <w:rsid w:val="00DD2750"/>
    <w:rsid w:val="00DD28BB"/>
    <w:rsid w:val="00DD642A"/>
    <w:rsid w:val="00DD7A73"/>
    <w:rsid w:val="00DE16FA"/>
    <w:rsid w:val="00DE7C20"/>
    <w:rsid w:val="00E04B76"/>
    <w:rsid w:val="00E5759E"/>
    <w:rsid w:val="00E75801"/>
    <w:rsid w:val="00E8026C"/>
    <w:rsid w:val="00EA4AF6"/>
    <w:rsid w:val="00EB2D21"/>
    <w:rsid w:val="00EB2E68"/>
    <w:rsid w:val="00EB731C"/>
    <w:rsid w:val="00F01D60"/>
    <w:rsid w:val="00F20C02"/>
    <w:rsid w:val="00F22CD5"/>
    <w:rsid w:val="00F24CE6"/>
    <w:rsid w:val="00F3144D"/>
    <w:rsid w:val="00F3623B"/>
    <w:rsid w:val="00F36F62"/>
    <w:rsid w:val="00F40875"/>
    <w:rsid w:val="00F42CCD"/>
    <w:rsid w:val="00F5064A"/>
    <w:rsid w:val="00F53801"/>
    <w:rsid w:val="00F6049D"/>
    <w:rsid w:val="00F63B47"/>
    <w:rsid w:val="00FB1F42"/>
    <w:rsid w:val="00FC1D9C"/>
    <w:rsid w:val="00FD597C"/>
    <w:rsid w:val="00FD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FF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FFC"/>
    <w:rPr>
      <w:color w:val="0000FF"/>
      <w:u w:val="single"/>
    </w:rPr>
  </w:style>
  <w:style w:type="paragraph" w:styleId="NormalWeb">
    <w:name w:val="Normal (Web)"/>
    <w:basedOn w:val="Normal"/>
    <w:uiPriority w:val="99"/>
    <w:semiHidden/>
    <w:unhideWhenUsed/>
    <w:rsid w:val="006071C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42E2"/>
    <w:rPr>
      <w:sz w:val="16"/>
      <w:szCs w:val="16"/>
    </w:rPr>
  </w:style>
  <w:style w:type="paragraph" w:styleId="CommentText">
    <w:name w:val="annotation text"/>
    <w:basedOn w:val="Normal"/>
    <w:link w:val="CommentTextChar"/>
    <w:uiPriority w:val="99"/>
    <w:semiHidden/>
    <w:unhideWhenUsed/>
    <w:rsid w:val="009C42E2"/>
    <w:pPr>
      <w:spacing w:line="240" w:lineRule="auto"/>
    </w:pPr>
    <w:rPr>
      <w:sz w:val="20"/>
      <w:szCs w:val="20"/>
    </w:rPr>
  </w:style>
  <w:style w:type="character" w:customStyle="1" w:styleId="CommentTextChar">
    <w:name w:val="Comment Text Char"/>
    <w:basedOn w:val="DefaultParagraphFont"/>
    <w:link w:val="CommentText"/>
    <w:uiPriority w:val="99"/>
    <w:semiHidden/>
    <w:rsid w:val="009C42E2"/>
    <w:rPr>
      <w:sz w:val="20"/>
      <w:szCs w:val="20"/>
    </w:rPr>
  </w:style>
  <w:style w:type="paragraph" w:styleId="CommentSubject">
    <w:name w:val="annotation subject"/>
    <w:basedOn w:val="CommentText"/>
    <w:next w:val="CommentText"/>
    <w:link w:val="CommentSubjectChar"/>
    <w:uiPriority w:val="99"/>
    <w:semiHidden/>
    <w:unhideWhenUsed/>
    <w:rsid w:val="009C42E2"/>
    <w:rPr>
      <w:b/>
      <w:bCs/>
    </w:rPr>
  </w:style>
  <w:style w:type="character" w:customStyle="1" w:styleId="CommentSubjectChar">
    <w:name w:val="Comment Subject Char"/>
    <w:basedOn w:val="CommentTextChar"/>
    <w:link w:val="CommentSubject"/>
    <w:uiPriority w:val="99"/>
    <w:semiHidden/>
    <w:rsid w:val="009C42E2"/>
    <w:rPr>
      <w:b/>
      <w:bCs/>
      <w:sz w:val="20"/>
      <w:szCs w:val="20"/>
    </w:rPr>
  </w:style>
  <w:style w:type="paragraph" w:styleId="BalloonText">
    <w:name w:val="Balloon Text"/>
    <w:basedOn w:val="Normal"/>
    <w:link w:val="BalloonTextChar"/>
    <w:uiPriority w:val="99"/>
    <w:semiHidden/>
    <w:unhideWhenUsed/>
    <w:rsid w:val="009C4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FF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FFC"/>
    <w:rPr>
      <w:color w:val="0000FF"/>
      <w:u w:val="single"/>
    </w:rPr>
  </w:style>
  <w:style w:type="paragraph" w:styleId="NormalWeb">
    <w:name w:val="Normal (Web)"/>
    <w:basedOn w:val="Normal"/>
    <w:uiPriority w:val="99"/>
    <w:semiHidden/>
    <w:unhideWhenUsed/>
    <w:rsid w:val="006071C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42E2"/>
    <w:rPr>
      <w:sz w:val="16"/>
      <w:szCs w:val="16"/>
    </w:rPr>
  </w:style>
  <w:style w:type="paragraph" w:styleId="CommentText">
    <w:name w:val="annotation text"/>
    <w:basedOn w:val="Normal"/>
    <w:link w:val="CommentTextChar"/>
    <w:uiPriority w:val="99"/>
    <w:semiHidden/>
    <w:unhideWhenUsed/>
    <w:rsid w:val="009C42E2"/>
    <w:pPr>
      <w:spacing w:line="240" w:lineRule="auto"/>
    </w:pPr>
    <w:rPr>
      <w:sz w:val="20"/>
      <w:szCs w:val="20"/>
    </w:rPr>
  </w:style>
  <w:style w:type="character" w:customStyle="1" w:styleId="CommentTextChar">
    <w:name w:val="Comment Text Char"/>
    <w:basedOn w:val="DefaultParagraphFont"/>
    <w:link w:val="CommentText"/>
    <w:uiPriority w:val="99"/>
    <w:semiHidden/>
    <w:rsid w:val="009C42E2"/>
    <w:rPr>
      <w:sz w:val="20"/>
      <w:szCs w:val="20"/>
    </w:rPr>
  </w:style>
  <w:style w:type="paragraph" w:styleId="CommentSubject">
    <w:name w:val="annotation subject"/>
    <w:basedOn w:val="CommentText"/>
    <w:next w:val="CommentText"/>
    <w:link w:val="CommentSubjectChar"/>
    <w:uiPriority w:val="99"/>
    <w:semiHidden/>
    <w:unhideWhenUsed/>
    <w:rsid w:val="009C42E2"/>
    <w:rPr>
      <w:b/>
      <w:bCs/>
    </w:rPr>
  </w:style>
  <w:style w:type="character" w:customStyle="1" w:styleId="CommentSubjectChar">
    <w:name w:val="Comment Subject Char"/>
    <w:basedOn w:val="CommentTextChar"/>
    <w:link w:val="CommentSubject"/>
    <w:uiPriority w:val="99"/>
    <w:semiHidden/>
    <w:rsid w:val="009C42E2"/>
    <w:rPr>
      <w:b/>
      <w:bCs/>
      <w:sz w:val="20"/>
      <w:szCs w:val="20"/>
    </w:rPr>
  </w:style>
  <w:style w:type="paragraph" w:styleId="BalloonText">
    <w:name w:val="Balloon Text"/>
    <w:basedOn w:val="Normal"/>
    <w:link w:val="BalloonTextChar"/>
    <w:uiPriority w:val="99"/>
    <w:semiHidden/>
    <w:unhideWhenUsed/>
    <w:rsid w:val="009C4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561">
      <w:bodyDiv w:val="1"/>
      <w:marLeft w:val="0"/>
      <w:marRight w:val="0"/>
      <w:marTop w:val="0"/>
      <w:marBottom w:val="0"/>
      <w:divBdr>
        <w:top w:val="none" w:sz="0" w:space="0" w:color="auto"/>
        <w:left w:val="none" w:sz="0" w:space="0" w:color="auto"/>
        <w:bottom w:val="none" w:sz="0" w:space="0" w:color="auto"/>
        <w:right w:val="none" w:sz="0" w:space="0" w:color="auto"/>
      </w:divBdr>
      <w:divsChild>
        <w:div w:id="1114330818">
          <w:marLeft w:val="547"/>
          <w:marRight w:val="0"/>
          <w:marTop w:val="0"/>
          <w:marBottom w:val="240"/>
          <w:divBdr>
            <w:top w:val="none" w:sz="0" w:space="0" w:color="auto"/>
            <w:left w:val="none" w:sz="0" w:space="0" w:color="auto"/>
            <w:bottom w:val="none" w:sz="0" w:space="0" w:color="auto"/>
            <w:right w:val="none" w:sz="0" w:space="0" w:color="auto"/>
          </w:divBdr>
        </w:div>
        <w:div w:id="1655060049">
          <w:marLeft w:val="547"/>
          <w:marRight w:val="0"/>
          <w:marTop w:val="0"/>
          <w:marBottom w:val="240"/>
          <w:divBdr>
            <w:top w:val="none" w:sz="0" w:space="0" w:color="auto"/>
            <w:left w:val="none" w:sz="0" w:space="0" w:color="auto"/>
            <w:bottom w:val="none" w:sz="0" w:space="0" w:color="auto"/>
            <w:right w:val="none" w:sz="0" w:space="0" w:color="auto"/>
          </w:divBdr>
        </w:div>
        <w:div w:id="129444628">
          <w:marLeft w:val="547"/>
          <w:marRight w:val="0"/>
          <w:marTop w:val="0"/>
          <w:marBottom w:val="240"/>
          <w:divBdr>
            <w:top w:val="none" w:sz="0" w:space="0" w:color="auto"/>
            <w:left w:val="none" w:sz="0" w:space="0" w:color="auto"/>
            <w:bottom w:val="none" w:sz="0" w:space="0" w:color="auto"/>
            <w:right w:val="none" w:sz="0" w:space="0" w:color="auto"/>
          </w:divBdr>
        </w:div>
        <w:div w:id="1016467370">
          <w:marLeft w:val="547"/>
          <w:marRight w:val="0"/>
          <w:marTop w:val="0"/>
          <w:marBottom w:val="240"/>
          <w:divBdr>
            <w:top w:val="none" w:sz="0" w:space="0" w:color="auto"/>
            <w:left w:val="none" w:sz="0" w:space="0" w:color="auto"/>
            <w:bottom w:val="none" w:sz="0" w:space="0" w:color="auto"/>
            <w:right w:val="none" w:sz="0" w:space="0" w:color="auto"/>
          </w:divBdr>
        </w:div>
        <w:div w:id="1936594674">
          <w:marLeft w:val="547"/>
          <w:marRight w:val="0"/>
          <w:marTop w:val="0"/>
          <w:marBottom w:val="240"/>
          <w:divBdr>
            <w:top w:val="none" w:sz="0" w:space="0" w:color="auto"/>
            <w:left w:val="none" w:sz="0" w:space="0" w:color="auto"/>
            <w:bottom w:val="none" w:sz="0" w:space="0" w:color="auto"/>
            <w:right w:val="none" w:sz="0" w:space="0" w:color="auto"/>
          </w:divBdr>
        </w:div>
        <w:div w:id="343441163">
          <w:marLeft w:val="547"/>
          <w:marRight w:val="0"/>
          <w:marTop w:val="0"/>
          <w:marBottom w:val="240"/>
          <w:divBdr>
            <w:top w:val="none" w:sz="0" w:space="0" w:color="auto"/>
            <w:left w:val="none" w:sz="0" w:space="0" w:color="auto"/>
            <w:bottom w:val="none" w:sz="0" w:space="0" w:color="auto"/>
            <w:right w:val="none" w:sz="0" w:space="0" w:color="auto"/>
          </w:divBdr>
        </w:div>
      </w:divsChild>
    </w:div>
    <w:div w:id="208761953">
      <w:bodyDiv w:val="1"/>
      <w:marLeft w:val="0"/>
      <w:marRight w:val="0"/>
      <w:marTop w:val="0"/>
      <w:marBottom w:val="0"/>
      <w:divBdr>
        <w:top w:val="none" w:sz="0" w:space="0" w:color="auto"/>
        <w:left w:val="none" w:sz="0" w:space="0" w:color="auto"/>
        <w:bottom w:val="none" w:sz="0" w:space="0" w:color="auto"/>
        <w:right w:val="none" w:sz="0" w:space="0" w:color="auto"/>
      </w:divBdr>
      <w:divsChild>
        <w:div w:id="2073307176">
          <w:marLeft w:val="0"/>
          <w:marRight w:val="0"/>
          <w:marTop w:val="86"/>
          <w:marBottom w:val="0"/>
          <w:divBdr>
            <w:top w:val="none" w:sz="0" w:space="0" w:color="auto"/>
            <w:left w:val="none" w:sz="0" w:space="0" w:color="auto"/>
            <w:bottom w:val="none" w:sz="0" w:space="0" w:color="auto"/>
            <w:right w:val="none" w:sz="0" w:space="0" w:color="auto"/>
          </w:divBdr>
        </w:div>
      </w:divsChild>
    </w:div>
    <w:div w:id="458650141">
      <w:bodyDiv w:val="1"/>
      <w:marLeft w:val="0"/>
      <w:marRight w:val="0"/>
      <w:marTop w:val="0"/>
      <w:marBottom w:val="0"/>
      <w:divBdr>
        <w:top w:val="none" w:sz="0" w:space="0" w:color="auto"/>
        <w:left w:val="none" w:sz="0" w:space="0" w:color="auto"/>
        <w:bottom w:val="none" w:sz="0" w:space="0" w:color="auto"/>
        <w:right w:val="none" w:sz="0" w:space="0" w:color="auto"/>
      </w:divBdr>
      <w:divsChild>
        <w:div w:id="463885202">
          <w:marLeft w:val="432"/>
          <w:marRight w:val="0"/>
          <w:marTop w:val="125"/>
          <w:marBottom w:val="0"/>
          <w:divBdr>
            <w:top w:val="none" w:sz="0" w:space="0" w:color="auto"/>
            <w:left w:val="none" w:sz="0" w:space="0" w:color="auto"/>
            <w:bottom w:val="none" w:sz="0" w:space="0" w:color="auto"/>
            <w:right w:val="none" w:sz="0" w:space="0" w:color="auto"/>
          </w:divBdr>
        </w:div>
        <w:div w:id="1893345496">
          <w:marLeft w:val="432"/>
          <w:marRight w:val="0"/>
          <w:marTop w:val="125"/>
          <w:marBottom w:val="0"/>
          <w:divBdr>
            <w:top w:val="none" w:sz="0" w:space="0" w:color="auto"/>
            <w:left w:val="none" w:sz="0" w:space="0" w:color="auto"/>
            <w:bottom w:val="none" w:sz="0" w:space="0" w:color="auto"/>
            <w:right w:val="none" w:sz="0" w:space="0" w:color="auto"/>
          </w:divBdr>
        </w:div>
        <w:div w:id="2035962309">
          <w:marLeft w:val="432"/>
          <w:marRight w:val="0"/>
          <w:marTop w:val="125"/>
          <w:marBottom w:val="0"/>
          <w:divBdr>
            <w:top w:val="none" w:sz="0" w:space="0" w:color="auto"/>
            <w:left w:val="none" w:sz="0" w:space="0" w:color="auto"/>
            <w:bottom w:val="none" w:sz="0" w:space="0" w:color="auto"/>
            <w:right w:val="none" w:sz="0" w:space="0" w:color="auto"/>
          </w:divBdr>
        </w:div>
        <w:div w:id="951591385">
          <w:marLeft w:val="432"/>
          <w:marRight w:val="0"/>
          <w:marTop w:val="125"/>
          <w:marBottom w:val="0"/>
          <w:divBdr>
            <w:top w:val="none" w:sz="0" w:space="0" w:color="auto"/>
            <w:left w:val="none" w:sz="0" w:space="0" w:color="auto"/>
            <w:bottom w:val="none" w:sz="0" w:space="0" w:color="auto"/>
            <w:right w:val="none" w:sz="0" w:space="0" w:color="auto"/>
          </w:divBdr>
        </w:div>
      </w:divsChild>
    </w:div>
    <w:div w:id="475030648">
      <w:bodyDiv w:val="1"/>
      <w:marLeft w:val="0"/>
      <w:marRight w:val="0"/>
      <w:marTop w:val="0"/>
      <w:marBottom w:val="0"/>
      <w:divBdr>
        <w:top w:val="none" w:sz="0" w:space="0" w:color="auto"/>
        <w:left w:val="none" w:sz="0" w:space="0" w:color="auto"/>
        <w:bottom w:val="none" w:sz="0" w:space="0" w:color="auto"/>
        <w:right w:val="none" w:sz="0" w:space="0" w:color="auto"/>
      </w:divBdr>
      <w:divsChild>
        <w:div w:id="263466289">
          <w:marLeft w:val="576"/>
          <w:marRight w:val="0"/>
          <w:marTop w:val="80"/>
          <w:marBottom w:val="0"/>
          <w:divBdr>
            <w:top w:val="none" w:sz="0" w:space="0" w:color="auto"/>
            <w:left w:val="none" w:sz="0" w:space="0" w:color="auto"/>
            <w:bottom w:val="none" w:sz="0" w:space="0" w:color="auto"/>
            <w:right w:val="none" w:sz="0" w:space="0" w:color="auto"/>
          </w:divBdr>
        </w:div>
        <w:div w:id="1901014717">
          <w:marLeft w:val="576"/>
          <w:marRight w:val="0"/>
          <w:marTop w:val="80"/>
          <w:marBottom w:val="0"/>
          <w:divBdr>
            <w:top w:val="none" w:sz="0" w:space="0" w:color="auto"/>
            <w:left w:val="none" w:sz="0" w:space="0" w:color="auto"/>
            <w:bottom w:val="none" w:sz="0" w:space="0" w:color="auto"/>
            <w:right w:val="none" w:sz="0" w:space="0" w:color="auto"/>
          </w:divBdr>
        </w:div>
      </w:divsChild>
    </w:div>
    <w:div w:id="524636125">
      <w:bodyDiv w:val="1"/>
      <w:marLeft w:val="0"/>
      <w:marRight w:val="0"/>
      <w:marTop w:val="0"/>
      <w:marBottom w:val="0"/>
      <w:divBdr>
        <w:top w:val="none" w:sz="0" w:space="0" w:color="auto"/>
        <w:left w:val="none" w:sz="0" w:space="0" w:color="auto"/>
        <w:bottom w:val="none" w:sz="0" w:space="0" w:color="auto"/>
        <w:right w:val="none" w:sz="0" w:space="0" w:color="auto"/>
      </w:divBdr>
    </w:div>
    <w:div w:id="556864350">
      <w:bodyDiv w:val="1"/>
      <w:marLeft w:val="0"/>
      <w:marRight w:val="0"/>
      <w:marTop w:val="0"/>
      <w:marBottom w:val="0"/>
      <w:divBdr>
        <w:top w:val="none" w:sz="0" w:space="0" w:color="auto"/>
        <w:left w:val="none" w:sz="0" w:space="0" w:color="auto"/>
        <w:bottom w:val="none" w:sz="0" w:space="0" w:color="auto"/>
        <w:right w:val="none" w:sz="0" w:space="0" w:color="auto"/>
      </w:divBdr>
      <w:divsChild>
        <w:div w:id="288358751">
          <w:marLeft w:val="547"/>
          <w:marRight w:val="0"/>
          <w:marTop w:val="154"/>
          <w:marBottom w:val="0"/>
          <w:divBdr>
            <w:top w:val="none" w:sz="0" w:space="0" w:color="auto"/>
            <w:left w:val="none" w:sz="0" w:space="0" w:color="auto"/>
            <w:bottom w:val="none" w:sz="0" w:space="0" w:color="auto"/>
            <w:right w:val="none" w:sz="0" w:space="0" w:color="auto"/>
          </w:divBdr>
        </w:div>
      </w:divsChild>
    </w:div>
    <w:div w:id="612522259">
      <w:bodyDiv w:val="1"/>
      <w:marLeft w:val="0"/>
      <w:marRight w:val="0"/>
      <w:marTop w:val="0"/>
      <w:marBottom w:val="0"/>
      <w:divBdr>
        <w:top w:val="none" w:sz="0" w:space="0" w:color="auto"/>
        <w:left w:val="none" w:sz="0" w:space="0" w:color="auto"/>
        <w:bottom w:val="none" w:sz="0" w:space="0" w:color="auto"/>
        <w:right w:val="none" w:sz="0" w:space="0" w:color="auto"/>
      </w:divBdr>
      <w:divsChild>
        <w:div w:id="570385062">
          <w:marLeft w:val="893"/>
          <w:marRight w:val="0"/>
          <w:marTop w:val="80"/>
          <w:marBottom w:val="0"/>
          <w:divBdr>
            <w:top w:val="none" w:sz="0" w:space="0" w:color="auto"/>
            <w:left w:val="none" w:sz="0" w:space="0" w:color="auto"/>
            <w:bottom w:val="none" w:sz="0" w:space="0" w:color="auto"/>
            <w:right w:val="none" w:sz="0" w:space="0" w:color="auto"/>
          </w:divBdr>
        </w:div>
      </w:divsChild>
    </w:div>
    <w:div w:id="748699880">
      <w:bodyDiv w:val="1"/>
      <w:marLeft w:val="0"/>
      <w:marRight w:val="0"/>
      <w:marTop w:val="0"/>
      <w:marBottom w:val="0"/>
      <w:divBdr>
        <w:top w:val="none" w:sz="0" w:space="0" w:color="auto"/>
        <w:left w:val="none" w:sz="0" w:space="0" w:color="auto"/>
        <w:bottom w:val="none" w:sz="0" w:space="0" w:color="auto"/>
        <w:right w:val="none" w:sz="0" w:space="0" w:color="auto"/>
      </w:divBdr>
      <w:divsChild>
        <w:div w:id="52238252">
          <w:marLeft w:val="979"/>
          <w:marRight w:val="0"/>
          <w:marTop w:val="80"/>
          <w:marBottom w:val="0"/>
          <w:divBdr>
            <w:top w:val="none" w:sz="0" w:space="0" w:color="auto"/>
            <w:left w:val="none" w:sz="0" w:space="0" w:color="auto"/>
            <w:bottom w:val="none" w:sz="0" w:space="0" w:color="auto"/>
            <w:right w:val="none" w:sz="0" w:space="0" w:color="auto"/>
          </w:divBdr>
        </w:div>
      </w:divsChild>
    </w:div>
    <w:div w:id="755395319">
      <w:bodyDiv w:val="1"/>
      <w:marLeft w:val="0"/>
      <w:marRight w:val="0"/>
      <w:marTop w:val="0"/>
      <w:marBottom w:val="0"/>
      <w:divBdr>
        <w:top w:val="none" w:sz="0" w:space="0" w:color="auto"/>
        <w:left w:val="none" w:sz="0" w:space="0" w:color="auto"/>
        <w:bottom w:val="none" w:sz="0" w:space="0" w:color="auto"/>
        <w:right w:val="none" w:sz="0" w:space="0" w:color="auto"/>
      </w:divBdr>
      <w:divsChild>
        <w:div w:id="237598916">
          <w:marLeft w:val="1166"/>
          <w:marRight w:val="0"/>
          <w:marTop w:val="134"/>
          <w:marBottom w:val="67"/>
          <w:divBdr>
            <w:top w:val="none" w:sz="0" w:space="0" w:color="auto"/>
            <w:left w:val="none" w:sz="0" w:space="0" w:color="auto"/>
            <w:bottom w:val="none" w:sz="0" w:space="0" w:color="auto"/>
            <w:right w:val="none" w:sz="0" w:space="0" w:color="auto"/>
          </w:divBdr>
        </w:div>
        <w:div w:id="1213425059">
          <w:marLeft w:val="1166"/>
          <w:marRight w:val="0"/>
          <w:marTop w:val="134"/>
          <w:marBottom w:val="67"/>
          <w:divBdr>
            <w:top w:val="none" w:sz="0" w:space="0" w:color="auto"/>
            <w:left w:val="none" w:sz="0" w:space="0" w:color="auto"/>
            <w:bottom w:val="none" w:sz="0" w:space="0" w:color="auto"/>
            <w:right w:val="none" w:sz="0" w:space="0" w:color="auto"/>
          </w:divBdr>
        </w:div>
        <w:div w:id="1252934845">
          <w:marLeft w:val="1166"/>
          <w:marRight w:val="0"/>
          <w:marTop w:val="134"/>
          <w:marBottom w:val="67"/>
          <w:divBdr>
            <w:top w:val="none" w:sz="0" w:space="0" w:color="auto"/>
            <w:left w:val="none" w:sz="0" w:space="0" w:color="auto"/>
            <w:bottom w:val="none" w:sz="0" w:space="0" w:color="auto"/>
            <w:right w:val="none" w:sz="0" w:space="0" w:color="auto"/>
          </w:divBdr>
        </w:div>
        <w:div w:id="1292132490">
          <w:marLeft w:val="1166"/>
          <w:marRight w:val="0"/>
          <w:marTop w:val="134"/>
          <w:marBottom w:val="67"/>
          <w:divBdr>
            <w:top w:val="none" w:sz="0" w:space="0" w:color="auto"/>
            <w:left w:val="none" w:sz="0" w:space="0" w:color="auto"/>
            <w:bottom w:val="none" w:sz="0" w:space="0" w:color="auto"/>
            <w:right w:val="none" w:sz="0" w:space="0" w:color="auto"/>
          </w:divBdr>
        </w:div>
      </w:divsChild>
    </w:div>
    <w:div w:id="807938848">
      <w:bodyDiv w:val="1"/>
      <w:marLeft w:val="0"/>
      <w:marRight w:val="0"/>
      <w:marTop w:val="0"/>
      <w:marBottom w:val="0"/>
      <w:divBdr>
        <w:top w:val="none" w:sz="0" w:space="0" w:color="auto"/>
        <w:left w:val="none" w:sz="0" w:space="0" w:color="auto"/>
        <w:bottom w:val="none" w:sz="0" w:space="0" w:color="auto"/>
        <w:right w:val="none" w:sz="0" w:space="0" w:color="auto"/>
      </w:divBdr>
    </w:div>
    <w:div w:id="965164857">
      <w:bodyDiv w:val="1"/>
      <w:marLeft w:val="0"/>
      <w:marRight w:val="0"/>
      <w:marTop w:val="0"/>
      <w:marBottom w:val="0"/>
      <w:divBdr>
        <w:top w:val="none" w:sz="0" w:space="0" w:color="auto"/>
        <w:left w:val="none" w:sz="0" w:space="0" w:color="auto"/>
        <w:bottom w:val="none" w:sz="0" w:space="0" w:color="auto"/>
        <w:right w:val="none" w:sz="0" w:space="0" w:color="auto"/>
      </w:divBdr>
    </w:div>
    <w:div w:id="998074701">
      <w:bodyDiv w:val="1"/>
      <w:marLeft w:val="0"/>
      <w:marRight w:val="0"/>
      <w:marTop w:val="0"/>
      <w:marBottom w:val="0"/>
      <w:divBdr>
        <w:top w:val="none" w:sz="0" w:space="0" w:color="auto"/>
        <w:left w:val="none" w:sz="0" w:space="0" w:color="auto"/>
        <w:bottom w:val="none" w:sz="0" w:space="0" w:color="auto"/>
        <w:right w:val="none" w:sz="0" w:space="0" w:color="auto"/>
      </w:divBdr>
      <w:divsChild>
        <w:div w:id="916356783">
          <w:marLeft w:val="547"/>
          <w:marRight w:val="0"/>
          <w:marTop w:val="134"/>
          <w:marBottom w:val="0"/>
          <w:divBdr>
            <w:top w:val="none" w:sz="0" w:space="0" w:color="auto"/>
            <w:left w:val="none" w:sz="0" w:space="0" w:color="auto"/>
            <w:bottom w:val="none" w:sz="0" w:space="0" w:color="auto"/>
            <w:right w:val="none" w:sz="0" w:space="0" w:color="auto"/>
          </w:divBdr>
        </w:div>
      </w:divsChild>
    </w:div>
    <w:div w:id="1002666382">
      <w:bodyDiv w:val="1"/>
      <w:marLeft w:val="0"/>
      <w:marRight w:val="0"/>
      <w:marTop w:val="0"/>
      <w:marBottom w:val="0"/>
      <w:divBdr>
        <w:top w:val="none" w:sz="0" w:space="0" w:color="auto"/>
        <w:left w:val="none" w:sz="0" w:space="0" w:color="auto"/>
        <w:bottom w:val="none" w:sz="0" w:space="0" w:color="auto"/>
        <w:right w:val="none" w:sz="0" w:space="0" w:color="auto"/>
      </w:divBdr>
      <w:divsChild>
        <w:div w:id="1770270120">
          <w:marLeft w:val="547"/>
          <w:marRight w:val="0"/>
          <w:marTop w:val="96"/>
          <w:marBottom w:val="0"/>
          <w:divBdr>
            <w:top w:val="none" w:sz="0" w:space="0" w:color="auto"/>
            <w:left w:val="none" w:sz="0" w:space="0" w:color="auto"/>
            <w:bottom w:val="none" w:sz="0" w:space="0" w:color="auto"/>
            <w:right w:val="none" w:sz="0" w:space="0" w:color="auto"/>
          </w:divBdr>
        </w:div>
        <w:div w:id="604504554">
          <w:marLeft w:val="1166"/>
          <w:marRight w:val="0"/>
          <w:marTop w:val="91"/>
          <w:marBottom w:val="0"/>
          <w:divBdr>
            <w:top w:val="none" w:sz="0" w:space="0" w:color="auto"/>
            <w:left w:val="none" w:sz="0" w:space="0" w:color="auto"/>
            <w:bottom w:val="none" w:sz="0" w:space="0" w:color="auto"/>
            <w:right w:val="none" w:sz="0" w:space="0" w:color="auto"/>
          </w:divBdr>
        </w:div>
        <w:div w:id="1482968523">
          <w:marLeft w:val="1166"/>
          <w:marRight w:val="0"/>
          <w:marTop w:val="91"/>
          <w:marBottom w:val="0"/>
          <w:divBdr>
            <w:top w:val="none" w:sz="0" w:space="0" w:color="auto"/>
            <w:left w:val="none" w:sz="0" w:space="0" w:color="auto"/>
            <w:bottom w:val="none" w:sz="0" w:space="0" w:color="auto"/>
            <w:right w:val="none" w:sz="0" w:space="0" w:color="auto"/>
          </w:divBdr>
        </w:div>
        <w:div w:id="623461103">
          <w:marLeft w:val="1166"/>
          <w:marRight w:val="0"/>
          <w:marTop w:val="91"/>
          <w:marBottom w:val="0"/>
          <w:divBdr>
            <w:top w:val="none" w:sz="0" w:space="0" w:color="auto"/>
            <w:left w:val="none" w:sz="0" w:space="0" w:color="auto"/>
            <w:bottom w:val="none" w:sz="0" w:space="0" w:color="auto"/>
            <w:right w:val="none" w:sz="0" w:space="0" w:color="auto"/>
          </w:divBdr>
        </w:div>
        <w:div w:id="1449813856">
          <w:marLeft w:val="1166"/>
          <w:marRight w:val="0"/>
          <w:marTop w:val="91"/>
          <w:marBottom w:val="0"/>
          <w:divBdr>
            <w:top w:val="none" w:sz="0" w:space="0" w:color="auto"/>
            <w:left w:val="none" w:sz="0" w:space="0" w:color="auto"/>
            <w:bottom w:val="none" w:sz="0" w:space="0" w:color="auto"/>
            <w:right w:val="none" w:sz="0" w:space="0" w:color="auto"/>
          </w:divBdr>
        </w:div>
        <w:div w:id="1966933095">
          <w:marLeft w:val="547"/>
          <w:marRight w:val="0"/>
          <w:marTop w:val="96"/>
          <w:marBottom w:val="0"/>
          <w:divBdr>
            <w:top w:val="none" w:sz="0" w:space="0" w:color="auto"/>
            <w:left w:val="none" w:sz="0" w:space="0" w:color="auto"/>
            <w:bottom w:val="none" w:sz="0" w:space="0" w:color="auto"/>
            <w:right w:val="none" w:sz="0" w:space="0" w:color="auto"/>
          </w:divBdr>
        </w:div>
        <w:div w:id="1425228840">
          <w:marLeft w:val="547"/>
          <w:marRight w:val="0"/>
          <w:marTop w:val="96"/>
          <w:marBottom w:val="0"/>
          <w:divBdr>
            <w:top w:val="none" w:sz="0" w:space="0" w:color="auto"/>
            <w:left w:val="none" w:sz="0" w:space="0" w:color="auto"/>
            <w:bottom w:val="none" w:sz="0" w:space="0" w:color="auto"/>
            <w:right w:val="none" w:sz="0" w:space="0" w:color="auto"/>
          </w:divBdr>
        </w:div>
      </w:divsChild>
    </w:div>
    <w:div w:id="1011839272">
      <w:bodyDiv w:val="1"/>
      <w:marLeft w:val="0"/>
      <w:marRight w:val="0"/>
      <w:marTop w:val="0"/>
      <w:marBottom w:val="0"/>
      <w:divBdr>
        <w:top w:val="none" w:sz="0" w:space="0" w:color="auto"/>
        <w:left w:val="none" w:sz="0" w:space="0" w:color="auto"/>
        <w:bottom w:val="none" w:sz="0" w:space="0" w:color="auto"/>
        <w:right w:val="none" w:sz="0" w:space="0" w:color="auto"/>
      </w:divBdr>
      <w:divsChild>
        <w:div w:id="1867596854">
          <w:marLeft w:val="432"/>
          <w:marRight w:val="0"/>
          <w:marTop w:val="115"/>
          <w:marBottom w:val="0"/>
          <w:divBdr>
            <w:top w:val="none" w:sz="0" w:space="0" w:color="auto"/>
            <w:left w:val="none" w:sz="0" w:space="0" w:color="auto"/>
            <w:bottom w:val="none" w:sz="0" w:space="0" w:color="auto"/>
            <w:right w:val="none" w:sz="0" w:space="0" w:color="auto"/>
          </w:divBdr>
        </w:div>
        <w:div w:id="565920854">
          <w:marLeft w:val="432"/>
          <w:marRight w:val="0"/>
          <w:marTop w:val="115"/>
          <w:marBottom w:val="0"/>
          <w:divBdr>
            <w:top w:val="none" w:sz="0" w:space="0" w:color="auto"/>
            <w:left w:val="none" w:sz="0" w:space="0" w:color="auto"/>
            <w:bottom w:val="none" w:sz="0" w:space="0" w:color="auto"/>
            <w:right w:val="none" w:sz="0" w:space="0" w:color="auto"/>
          </w:divBdr>
        </w:div>
      </w:divsChild>
    </w:div>
    <w:div w:id="1021199023">
      <w:bodyDiv w:val="1"/>
      <w:marLeft w:val="0"/>
      <w:marRight w:val="0"/>
      <w:marTop w:val="0"/>
      <w:marBottom w:val="0"/>
      <w:divBdr>
        <w:top w:val="none" w:sz="0" w:space="0" w:color="auto"/>
        <w:left w:val="none" w:sz="0" w:space="0" w:color="auto"/>
        <w:bottom w:val="none" w:sz="0" w:space="0" w:color="auto"/>
        <w:right w:val="none" w:sz="0" w:space="0" w:color="auto"/>
      </w:divBdr>
      <w:divsChild>
        <w:div w:id="792990386">
          <w:marLeft w:val="547"/>
          <w:marRight w:val="0"/>
          <w:marTop w:val="120"/>
          <w:marBottom w:val="120"/>
          <w:divBdr>
            <w:top w:val="none" w:sz="0" w:space="0" w:color="auto"/>
            <w:left w:val="none" w:sz="0" w:space="0" w:color="auto"/>
            <w:bottom w:val="none" w:sz="0" w:space="0" w:color="auto"/>
            <w:right w:val="none" w:sz="0" w:space="0" w:color="auto"/>
          </w:divBdr>
        </w:div>
        <w:div w:id="1611820139">
          <w:marLeft w:val="547"/>
          <w:marRight w:val="0"/>
          <w:marTop w:val="120"/>
          <w:marBottom w:val="120"/>
          <w:divBdr>
            <w:top w:val="none" w:sz="0" w:space="0" w:color="auto"/>
            <w:left w:val="none" w:sz="0" w:space="0" w:color="auto"/>
            <w:bottom w:val="none" w:sz="0" w:space="0" w:color="auto"/>
            <w:right w:val="none" w:sz="0" w:space="0" w:color="auto"/>
          </w:divBdr>
        </w:div>
        <w:div w:id="1749691435">
          <w:marLeft w:val="547"/>
          <w:marRight w:val="0"/>
          <w:marTop w:val="120"/>
          <w:marBottom w:val="120"/>
          <w:divBdr>
            <w:top w:val="none" w:sz="0" w:space="0" w:color="auto"/>
            <w:left w:val="none" w:sz="0" w:space="0" w:color="auto"/>
            <w:bottom w:val="none" w:sz="0" w:space="0" w:color="auto"/>
            <w:right w:val="none" w:sz="0" w:space="0" w:color="auto"/>
          </w:divBdr>
        </w:div>
        <w:div w:id="1684553692">
          <w:marLeft w:val="547"/>
          <w:marRight w:val="0"/>
          <w:marTop w:val="120"/>
          <w:marBottom w:val="120"/>
          <w:divBdr>
            <w:top w:val="none" w:sz="0" w:space="0" w:color="auto"/>
            <w:left w:val="none" w:sz="0" w:space="0" w:color="auto"/>
            <w:bottom w:val="none" w:sz="0" w:space="0" w:color="auto"/>
            <w:right w:val="none" w:sz="0" w:space="0" w:color="auto"/>
          </w:divBdr>
        </w:div>
        <w:div w:id="961421007">
          <w:marLeft w:val="547"/>
          <w:marRight w:val="0"/>
          <w:marTop w:val="120"/>
          <w:marBottom w:val="120"/>
          <w:divBdr>
            <w:top w:val="none" w:sz="0" w:space="0" w:color="auto"/>
            <w:left w:val="none" w:sz="0" w:space="0" w:color="auto"/>
            <w:bottom w:val="none" w:sz="0" w:space="0" w:color="auto"/>
            <w:right w:val="none" w:sz="0" w:space="0" w:color="auto"/>
          </w:divBdr>
        </w:div>
        <w:div w:id="644510770">
          <w:marLeft w:val="547"/>
          <w:marRight w:val="0"/>
          <w:marTop w:val="120"/>
          <w:marBottom w:val="120"/>
          <w:divBdr>
            <w:top w:val="none" w:sz="0" w:space="0" w:color="auto"/>
            <w:left w:val="none" w:sz="0" w:space="0" w:color="auto"/>
            <w:bottom w:val="none" w:sz="0" w:space="0" w:color="auto"/>
            <w:right w:val="none" w:sz="0" w:space="0" w:color="auto"/>
          </w:divBdr>
        </w:div>
      </w:divsChild>
    </w:div>
    <w:div w:id="1085997465">
      <w:bodyDiv w:val="1"/>
      <w:marLeft w:val="0"/>
      <w:marRight w:val="0"/>
      <w:marTop w:val="0"/>
      <w:marBottom w:val="0"/>
      <w:divBdr>
        <w:top w:val="none" w:sz="0" w:space="0" w:color="auto"/>
        <w:left w:val="none" w:sz="0" w:space="0" w:color="auto"/>
        <w:bottom w:val="none" w:sz="0" w:space="0" w:color="auto"/>
        <w:right w:val="none" w:sz="0" w:space="0" w:color="auto"/>
      </w:divBdr>
      <w:divsChild>
        <w:div w:id="1202329118">
          <w:marLeft w:val="547"/>
          <w:marRight w:val="0"/>
          <w:marTop w:val="154"/>
          <w:marBottom w:val="0"/>
          <w:divBdr>
            <w:top w:val="none" w:sz="0" w:space="0" w:color="auto"/>
            <w:left w:val="none" w:sz="0" w:space="0" w:color="auto"/>
            <w:bottom w:val="none" w:sz="0" w:space="0" w:color="auto"/>
            <w:right w:val="none" w:sz="0" w:space="0" w:color="auto"/>
          </w:divBdr>
        </w:div>
        <w:div w:id="1745909500">
          <w:marLeft w:val="547"/>
          <w:marRight w:val="0"/>
          <w:marTop w:val="154"/>
          <w:marBottom w:val="0"/>
          <w:divBdr>
            <w:top w:val="none" w:sz="0" w:space="0" w:color="auto"/>
            <w:left w:val="none" w:sz="0" w:space="0" w:color="auto"/>
            <w:bottom w:val="none" w:sz="0" w:space="0" w:color="auto"/>
            <w:right w:val="none" w:sz="0" w:space="0" w:color="auto"/>
          </w:divBdr>
        </w:div>
      </w:divsChild>
    </w:div>
    <w:div w:id="1118992803">
      <w:bodyDiv w:val="1"/>
      <w:marLeft w:val="0"/>
      <w:marRight w:val="0"/>
      <w:marTop w:val="0"/>
      <w:marBottom w:val="0"/>
      <w:divBdr>
        <w:top w:val="none" w:sz="0" w:space="0" w:color="auto"/>
        <w:left w:val="none" w:sz="0" w:space="0" w:color="auto"/>
        <w:bottom w:val="none" w:sz="0" w:space="0" w:color="auto"/>
        <w:right w:val="none" w:sz="0" w:space="0" w:color="auto"/>
      </w:divBdr>
    </w:div>
    <w:div w:id="1151948265">
      <w:bodyDiv w:val="1"/>
      <w:marLeft w:val="0"/>
      <w:marRight w:val="0"/>
      <w:marTop w:val="0"/>
      <w:marBottom w:val="0"/>
      <w:divBdr>
        <w:top w:val="none" w:sz="0" w:space="0" w:color="auto"/>
        <w:left w:val="none" w:sz="0" w:space="0" w:color="auto"/>
        <w:bottom w:val="none" w:sz="0" w:space="0" w:color="auto"/>
        <w:right w:val="none" w:sz="0" w:space="0" w:color="auto"/>
      </w:divBdr>
    </w:div>
    <w:div w:id="1231502861">
      <w:bodyDiv w:val="1"/>
      <w:marLeft w:val="0"/>
      <w:marRight w:val="0"/>
      <w:marTop w:val="0"/>
      <w:marBottom w:val="0"/>
      <w:divBdr>
        <w:top w:val="none" w:sz="0" w:space="0" w:color="auto"/>
        <w:left w:val="none" w:sz="0" w:space="0" w:color="auto"/>
        <w:bottom w:val="none" w:sz="0" w:space="0" w:color="auto"/>
        <w:right w:val="none" w:sz="0" w:space="0" w:color="auto"/>
      </w:divBdr>
    </w:div>
    <w:div w:id="1243685328">
      <w:bodyDiv w:val="1"/>
      <w:marLeft w:val="0"/>
      <w:marRight w:val="0"/>
      <w:marTop w:val="0"/>
      <w:marBottom w:val="0"/>
      <w:divBdr>
        <w:top w:val="none" w:sz="0" w:space="0" w:color="auto"/>
        <w:left w:val="none" w:sz="0" w:space="0" w:color="auto"/>
        <w:bottom w:val="none" w:sz="0" w:space="0" w:color="auto"/>
        <w:right w:val="none" w:sz="0" w:space="0" w:color="auto"/>
      </w:divBdr>
      <w:divsChild>
        <w:div w:id="812791308">
          <w:marLeft w:val="432"/>
          <w:marRight w:val="0"/>
          <w:marTop w:val="173"/>
          <w:marBottom w:val="0"/>
          <w:divBdr>
            <w:top w:val="none" w:sz="0" w:space="0" w:color="auto"/>
            <w:left w:val="none" w:sz="0" w:space="0" w:color="auto"/>
            <w:bottom w:val="none" w:sz="0" w:space="0" w:color="auto"/>
            <w:right w:val="none" w:sz="0" w:space="0" w:color="auto"/>
          </w:divBdr>
        </w:div>
        <w:div w:id="767624374">
          <w:marLeft w:val="432"/>
          <w:marRight w:val="0"/>
          <w:marTop w:val="134"/>
          <w:marBottom w:val="0"/>
          <w:divBdr>
            <w:top w:val="none" w:sz="0" w:space="0" w:color="auto"/>
            <w:left w:val="none" w:sz="0" w:space="0" w:color="auto"/>
            <w:bottom w:val="none" w:sz="0" w:space="0" w:color="auto"/>
            <w:right w:val="none" w:sz="0" w:space="0" w:color="auto"/>
          </w:divBdr>
        </w:div>
        <w:div w:id="627979454">
          <w:marLeft w:val="432"/>
          <w:marRight w:val="0"/>
          <w:marTop w:val="134"/>
          <w:marBottom w:val="0"/>
          <w:divBdr>
            <w:top w:val="none" w:sz="0" w:space="0" w:color="auto"/>
            <w:left w:val="none" w:sz="0" w:space="0" w:color="auto"/>
            <w:bottom w:val="none" w:sz="0" w:space="0" w:color="auto"/>
            <w:right w:val="none" w:sz="0" w:space="0" w:color="auto"/>
          </w:divBdr>
        </w:div>
        <w:div w:id="762070586">
          <w:marLeft w:val="432"/>
          <w:marRight w:val="0"/>
          <w:marTop w:val="173"/>
          <w:marBottom w:val="0"/>
          <w:divBdr>
            <w:top w:val="none" w:sz="0" w:space="0" w:color="auto"/>
            <w:left w:val="none" w:sz="0" w:space="0" w:color="auto"/>
            <w:bottom w:val="none" w:sz="0" w:space="0" w:color="auto"/>
            <w:right w:val="none" w:sz="0" w:space="0" w:color="auto"/>
          </w:divBdr>
        </w:div>
        <w:div w:id="2121338325">
          <w:marLeft w:val="432"/>
          <w:marRight w:val="0"/>
          <w:marTop w:val="134"/>
          <w:marBottom w:val="0"/>
          <w:divBdr>
            <w:top w:val="none" w:sz="0" w:space="0" w:color="auto"/>
            <w:left w:val="none" w:sz="0" w:space="0" w:color="auto"/>
            <w:bottom w:val="none" w:sz="0" w:space="0" w:color="auto"/>
            <w:right w:val="none" w:sz="0" w:space="0" w:color="auto"/>
          </w:divBdr>
        </w:div>
        <w:div w:id="103044619">
          <w:marLeft w:val="432"/>
          <w:marRight w:val="0"/>
          <w:marTop w:val="134"/>
          <w:marBottom w:val="0"/>
          <w:divBdr>
            <w:top w:val="none" w:sz="0" w:space="0" w:color="auto"/>
            <w:left w:val="none" w:sz="0" w:space="0" w:color="auto"/>
            <w:bottom w:val="none" w:sz="0" w:space="0" w:color="auto"/>
            <w:right w:val="none" w:sz="0" w:space="0" w:color="auto"/>
          </w:divBdr>
        </w:div>
        <w:div w:id="2029137329">
          <w:marLeft w:val="432"/>
          <w:marRight w:val="0"/>
          <w:marTop w:val="173"/>
          <w:marBottom w:val="0"/>
          <w:divBdr>
            <w:top w:val="none" w:sz="0" w:space="0" w:color="auto"/>
            <w:left w:val="none" w:sz="0" w:space="0" w:color="auto"/>
            <w:bottom w:val="none" w:sz="0" w:space="0" w:color="auto"/>
            <w:right w:val="none" w:sz="0" w:space="0" w:color="auto"/>
          </w:divBdr>
        </w:div>
        <w:div w:id="1517959651">
          <w:marLeft w:val="432"/>
          <w:marRight w:val="0"/>
          <w:marTop w:val="134"/>
          <w:marBottom w:val="0"/>
          <w:divBdr>
            <w:top w:val="none" w:sz="0" w:space="0" w:color="auto"/>
            <w:left w:val="none" w:sz="0" w:space="0" w:color="auto"/>
            <w:bottom w:val="none" w:sz="0" w:space="0" w:color="auto"/>
            <w:right w:val="none" w:sz="0" w:space="0" w:color="auto"/>
          </w:divBdr>
        </w:div>
        <w:div w:id="115374260">
          <w:marLeft w:val="432"/>
          <w:marRight w:val="0"/>
          <w:marTop w:val="134"/>
          <w:marBottom w:val="0"/>
          <w:divBdr>
            <w:top w:val="none" w:sz="0" w:space="0" w:color="auto"/>
            <w:left w:val="none" w:sz="0" w:space="0" w:color="auto"/>
            <w:bottom w:val="none" w:sz="0" w:space="0" w:color="auto"/>
            <w:right w:val="none" w:sz="0" w:space="0" w:color="auto"/>
          </w:divBdr>
        </w:div>
        <w:div w:id="1150247951">
          <w:marLeft w:val="432"/>
          <w:marRight w:val="0"/>
          <w:marTop w:val="173"/>
          <w:marBottom w:val="0"/>
          <w:divBdr>
            <w:top w:val="none" w:sz="0" w:space="0" w:color="auto"/>
            <w:left w:val="none" w:sz="0" w:space="0" w:color="auto"/>
            <w:bottom w:val="none" w:sz="0" w:space="0" w:color="auto"/>
            <w:right w:val="none" w:sz="0" w:space="0" w:color="auto"/>
          </w:divBdr>
        </w:div>
        <w:div w:id="1298072492">
          <w:marLeft w:val="432"/>
          <w:marRight w:val="0"/>
          <w:marTop w:val="134"/>
          <w:marBottom w:val="0"/>
          <w:divBdr>
            <w:top w:val="none" w:sz="0" w:space="0" w:color="auto"/>
            <w:left w:val="none" w:sz="0" w:space="0" w:color="auto"/>
            <w:bottom w:val="none" w:sz="0" w:space="0" w:color="auto"/>
            <w:right w:val="none" w:sz="0" w:space="0" w:color="auto"/>
          </w:divBdr>
        </w:div>
        <w:div w:id="1047877638">
          <w:marLeft w:val="432"/>
          <w:marRight w:val="0"/>
          <w:marTop w:val="134"/>
          <w:marBottom w:val="0"/>
          <w:divBdr>
            <w:top w:val="none" w:sz="0" w:space="0" w:color="auto"/>
            <w:left w:val="none" w:sz="0" w:space="0" w:color="auto"/>
            <w:bottom w:val="none" w:sz="0" w:space="0" w:color="auto"/>
            <w:right w:val="none" w:sz="0" w:space="0" w:color="auto"/>
          </w:divBdr>
        </w:div>
        <w:div w:id="1282617106">
          <w:marLeft w:val="432"/>
          <w:marRight w:val="0"/>
          <w:marTop w:val="134"/>
          <w:marBottom w:val="0"/>
          <w:divBdr>
            <w:top w:val="none" w:sz="0" w:space="0" w:color="auto"/>
            <w:left w:val="none" w:sz="0" w:space="0" w:color="auto"/>
            <w:bottom w:val="none" w:sz="0" w:space="0" w:color="auto"/>
            <w:right w:val="none" w:sz="0" w:space="0" w:color="auto"/>
          </w:divBdr>
        </w:div>
      </w:divsChild>
    </w:div>
    <w:div w:id="1256160914">
      <w:bodyDiv w:val="1"/>
      <w:marLeft w:val="0"/>
      <w:marRight w:val="0"/>
      <w:marTop w:val="0"/>
      <w:marBottom w:val="0"/>
      <w:divBdr>
        <w:top w:val="none" w:sz="0" w:space="0" w:color="auto"/>
        <w:left w:val="none" w:sz="0" w:space="0" w:color="auto"/>
        <w:bottom w:val="none" w:sz="0" w:space="0" w:color="auto"/>
        <w:right w:val="none" w:sz="0" w:space="0" w:color="auto"/>
      </w:divBdr>
    </w:div>
    <w:div w:id="1482193058">
      <w:bodyDiv w:val="1"/>
      <w:marLeft w:val="0"/>
      <w:marRight w:val="0"/>
      <w:marTop w:val="0"/>
      <w:marBottom w:val="0"/>
      <w:divBdr>
        <w:top w:val="none" w:sz="0" w:space="0" w:color="auto"/>
        <w:left w:val="none" w:sz="0" w:space="0" w:color="auto"/>
        <w:bottom w:val="none" w:sz="0" w:space="0" w:color="auto"/>
        <w:right w:val="none" w:sz="0" w:space="0" w:color="auto"/>
      </w:divBdr>
      <w:divsChild>
        <w:div w:id="1094593858">
          <w:marLeft w:val="547"/>
          <w:marRight w:val="0"/>
          <w:marTop w:val="154"/>
          <w:marBottom w:val="0"/>
          <w:divBdr>
            <w:top w:val="none" w:sz="0" w:space="0" w:color="auto"/>
            <w:left w:val="none" w:sz="0" w:space="0" w:color="auto"/>
            <w:bottom w:val="none" w:sz="0" w:space="0" w:color="auto"/>
            <w:right w:val="none" w:sz="0" w:space="0" w:color="auto"/>
          </w:divBdr>
        </w:div>
      </w:divsChild>
    </w:div>
    <w:div w:id="1495947233">
      <w:bodyDiv w:val="1"/>
      <w:marLeft w:val="0"/>
      <w:marRight w:val="0"/>
      <w:marTop w:val="0"/>
      <w:marBottom w:val="0"/>
      <w:divBdr>
        <w:top w:val="none" w:sz="0" w:space="0" w:color="auto"/>
        <w:left w:val="none" w:sz="0" w:space="0" w:color="auto"/>
        <w:bottom w:val="none" w:sz="0" w:space="0" w:color="auto"/>
        <w:right w:val="none" w:sz="0" w:space="0" w:color="auto"/>
      </w:divBdr>
    </w:div>
    <w:div w:id="1662929087">
      <w:bodyDiv w:val="1"/>
      <w:marLeft w:val="0"/>
      <w:marRight w:val="0"/>
      <w:marTop w:val="0"/>
      <w:marBottom w:val="0"/>
      <w:divBdr>
        <w:top w:val="none" w:sz="0" w:space="0" w:color="auto"/>
        <w:left w:val="none" w:sz="0" w:space="0" w:color="auto"/>
        <w:bottom w:val="none" w:sz="0" w:space="0" w:color="auto"/>
        <w:right w:val="none" w:sz="0" w:space="0" w:color="auto"/>
      </w:divBdr>
      <w:divsChild>
        <w:div w:id="1226647412">
          <w:marLeft w:val="547"/>
          <w:marRight w:val="0"/>
          <w:marTop w:val="96"/>
          <w:marBottom w:val="0"/>
          <w:divBdr>
            <w:top w:val="none" w:sz="0" w:space="0" w:color="auto"/>
            <w:left w:val="none" w:sz="0" w:space="0" w:color="auto"/>
            <w:bottom w:val="none" w:sz="0" w:space="0" w:color="auto"/>
            <w:right w:val="none" w:sz="0" w:space="0" w:color="auto"/>
          </w:divBdr>
        </w:div>
        <w:div w:id="542406701">
          <w:marLeft w:val="1166"/>
          <w:marRight w:val="0"/>
          <w:marTop w:val="91"/>
          <w:marBottom w:val="0"/>
          <w:divBdr>
            <w:top w:val="none" w:sz="0" w:space="0" w:color="auto"/>
            <w:left w:val="none" w:sz="0" w:space="0" w:color="auto"/>
            <w:bottom w:val="none" w:sz="0" w:space="0" w:color="auto"/>
            <w:right w:val="none" w:sz="0" w:space="0" w:color="auto"/>
          </w:divBdr>
        </w:div>
        <w:div w:id="461660155">
          <w:marLeft w:val="1166"/>
          <w:marRight w:val="0"/>
          <w:marTop w:val="91"/>
          <w:marBottom w:val="0"/>
          <w:divBdr>
            <w:top w:val="none" w:sz="0" w:space="0" w:color="auto"/>
            <w:left w:val="none" w:sz="0" w:space="0" w:color="auto"/>
            <w:bottom w:val="none" w:sz="0" w:space="0" w:color="auto"/>
            <w:right w:val="none" w:sz="0" w:space="0" w:color="auto"/>
          </w:divBdr>
        </w:div>
        <w:div w:id="978611487">
          <w:marLeft w:val="1166"/>
          <w:marRight w:val="0"/>
          <w:marTop w:val="91"/>
          <w:marBottom w:val="0"/>
          <w:divBdr>
            <w:top w:val="none" w:sz="0" w:space="0" w:color="auto"/>
            <w:left w:val="none" w:sz="0" w:space="0" w:color="auto"/>
            <w:bottom w:val="none" w:sz="0" w:space="0" w:color="auto"/>
            <w:right w:val="none" w:sz="0" w:space="0" w:color="auto"/>
          </w:divBdr>
        </w:div>
        <w:div w:id="342709583">
          <w:marLeft w:val="1166"/>
          <w:marRight w:val="0"/>
          <w:marTop w:val="91"/>
          <w:marBottom w:val="0"/>
          <w:divBdr>
            <w:top w:val="none" w:sz="0" w:space="0" w:color="auto"/>
            <w:left w:val="none" w:sz="0" w:space="0" w:color="auto"/>
            <w:bottom w:val="none" w:sz="0" w:space="0" w:color="auto"/>
            <w:right w:val="none" w:sz="0" w:space="0" w:color="auto"/>
          </w:divBdr>
        </w:div>
      </w:divsChild>
    </w:div>
    <w:div w:id="1663121772">
      <w:bodyDiv w:val="1"/>
      <w:marLeft w:val="0"/>
      <w:marRight w:val="0"/>
      <w:marTop w:val="0"/>
      <w:marBottom w:val="0"/>
      <w:divBdr>
        <w:top w:val="none" w:sz="0" w:space="0" w:color="auto"/>
        <w:left w:val="none" w:sz="0" w:space="0" w:color="auto"/>
        <w:bottom w:val="none" w:sz="0" w:space="0" w:color="auto"/>
        <w:right w:val="none" w:sz="0" w:space="0" w:color="auto"/>
      </w:divBdr>
    </w:div>
    <w:div w:id="1721780439">
      <w:bodyDiv w:val="1"/>
      <w:marLeft w:val="0"/>
      <w:marRight w:val="0"/>
      <w:marTop w:val="0"/>
      <w:marBottom w:val="0"/>
      <w:divBdr>
        <w:top w:val="none" w:sz="0" w:space="0" w:color="auto"/>
        <w:left w:val="none" w:sz="0" w:space="0" w:color="auto"/>
        <w:bottom w:val="none" w:sz="0" w:space="0" w:color="auto"/>
        <w:right w:val="none" w:sz="0" w:space="0" w:color="auto"/>
      </w:divBdr>
      <w:divsChild>
        <w:div w:id="463542878">
          <w:marLeft w:val="547"/>
          <w:marRight w:val="0"/>
          <w:marTop w:val="0"/>
          <w:marBottom w:val="0"/>
          <w:divBdr>
            <w:top w:val="none" w:sz="0" w:space="0" w:color="auto"/>
            <w:left w:val="none" w:sz="0" w:space="0" w:color="auto"/>
            <w:bottom w:val="none" w:sz="0" w:space="0" w:color="auto"/>
            <w:right w:val="none" w:sz="0" w:space="0" w:color="auto"/>
          </w:divBdr>
        </w:div>
        <w:div w:id="1985502674">
          <w:marLeft w:val="547"/>
          <w:marRight w:val="0"/>
          <w:marTop w:val="0"/>
          <w:marBottom w:val="0"/>
          <w:divBdr>
            <w:top w:val="none" w:sz="0" w:space="0" w:color="auto"/>
            <w:left w:val="none" w:sz="0" w:space="0" w:color="auto"/>
            <w:bottom w:val="none" w:sz="0" w:space="0" w:color="auto"/>
            <w:right w:val="none" w:sz="0" w:space="0" w:color="auto"/>
          </w:divBdr>
        </w:div>
        <w:div w:id="1920476879">
          <w:marLeft w:val="547"/>
          <w:marRight w:val="0"/>
          <w:marTop w:val="0"/>
          <w:marBottom w:val="0"/>
          <w:divBdr>
            <w:top w:val="none" w:sz="0" w:space="0" w:color="auto"/>
            <w:left w:val="none" w:sz="0" w:space="0" w:color="auto"/>
            <w:bottom w:val="none" w:sz="0" w:space="0" w:color="auto"/>
            <w:right w:val="none" w:sz="0" w:space="0" w:color="auto"/>
          </w:divBdr>
        </w:div>
      </w:divsChild>
    </w:div>
    <w:div w:id="1946765131">
      <w:bodyDiv w:val="1"/>
      <w:marLeft w:val="0"/>
      <w:marRight w:val="0"/>
      <w:marTop w:val="0"/>
      <w:marBottom w:val="0"/>
      <w:divBdr>
        <w:top w:val="none" w:sz="0" w:space="0" w:color="auto"/>
        <w:left w:val="none" w:sz="0" w:space="0" w:color="auto"/>
        <w:bottom w:val="none" w:sz="0" w:space="0" w:color="auto"/>
        <w:right w:val="none" w:sz="0" w:space="0" w:color="auto"/>
      </w:divBdr>
    </w:div>
    <w:div w:id="1969781074">
      <w:bodyDiv w:val="1"/>
      <w:marLeft w:val="0"/>
      <w:marRight w:val="0"/>
      <w:marTop w:val="0"/>
      <w:marBottom w:val="0"/>
      <w:divBdr>
        <w:top w:val="none" w:sz="0" w:space="0" w:color="auto"/>
        <w:left w:val="none" w:sz="0" w:space="0" w:color="auto"/>
        <w:bottom w:val="none" w:sz="0" w:space="0" w:color="auto"/>
        <w:right w:val="none" w:sz="0" w:space="0" w:color="auto"/>
      </w:divBdr>
      <w:divsChild>
        <w:div w:id="1161964557">
          <w:marLeft w:val="547"/>
          <w:marRight w:val="0"/>
          <w:marTop w:val="154"/>
          <w:marBottom w:val="0"/>
          <w:divBdr>
            <w:top w:val="none" w:sz="0" w:space="0" w:color="auto"/>
            <w:left w:val="none" w:sz="0" w:space="0" w:color="auto"/>
            <w:bottom w:val="none" w:sz="0" w:space="0" w:color="auto"/>
            <w:right w:val="none" w:sz="0" w:space="0" w:color="auto"/>
          </w:divBdr>
        </w:div>
      </w:divsChild>
    </w:div>
    <w:div w:id="2059278317">
      <w:bodyDiv w:val="1"/>
      <w:marLeft w:val="0"/>
      <w:marRight w:val="0"/>
      <w:marTop w:val="0"/>
      <w:marBottom w:val="0"/>
      <w:divBdr>
        <w:top w:val="none" w:sz="0" w:space="0" w:color="auto"/>
        <w:left w:val="none" w:sz="0" w:space="0" w:color="auto"/>
        <w:bottom w:val="none" w:sz="0" w:space="0" w:color="auto"/>
        <w:right w:val="none" w:sz="0" w:space="0" w:color="auto"/>
      </w:divBdr>
      <w:divsChild>
        <w:div w:id="1006831167">
          <w:marLeft w:val="432"/>
          <w:marRight w:val="0"/>
          <w:marTop w:val="125"/>
          <w:marBottom w:val="0"/>
          <w:divBdr>
            <w:top w:val="none" w:sz="0" w:space="0" w:color="auto"/>
            <w:left w:val="none" w:sz="0" w:space="0" w:color="auto"/>
            <w:bottom w:val="none" w:sz="0" w:space="0" w:color="auto"/>
            <w:right w:val="none" w:sz="0" w:space="0" w:color="auto"/>
          </w:divBdr>
        </w:div>
        <w:div w:id="1355308302">
          <w:marLeft w:val="432"/>
          <w:marRight w:val="0"/>
          <w:marTop w:val="125"/>
          <w:marBottom w:val="0"/>
          <w:divBdr>
            <w:top w:val="none" w:sz="0" w:space="0" w:color="auto"/>
            <w:left w:val="none" w:sz="0" w:space="0" w:color="auto"/>
            <w:bottom w:val="none" w:sz="0" w:space="0" w:color="auto"/>
            <w:right w:val="none" w:sz="0" w:space="0" w:color="auto"/>
          </w:divBdr>
        </w:div>
        <w:div w:id="1395936125">
          <w:marLeft w:val="432"/>
          <w:marRight w:val="0"/>
          <w:marTop w:val="125"/>
          <w:marBottom w:val="0"/>
          <w:divBdr>
            <w:top w:val="none" w:sz="0" w:space="0" w:color="auto"/>
            <w:left w:val="none" w:sz="0" w:space="0" w:color="auto"/>
            <w:bottom w:val="none" w:sz="0" w:space="0" w:color="auto"/>
            <w:right w:val="none" w:sz="0" w:space="0" w:color="auto"/>
          </w:divBdr>
        </w:div>
        <w:div w:id="1412629239">
          <w:marLeft w:val="432"/>
          <w:marRight w:val="0"/>
          <w:marTop w:val="125"/>
          <w:marBottom w:val="0"/>
          <w:divBdr>
            <w:top w:val="none" w:sz="0" w:space="0" w:color="auto"/>
            <w:left w:val="none" w:sz="0" w:space="0" w:color="auto"/>
            <w:bottom w:val="none" w:sz="0" w:space="0" w:color="auto"/>
            <w:right w:val="none" w:sz="0" w:space="0" w:color="auto"/>
          </w:divBdr>
        </w:div>
        <w:div w:id="1310355417">
          <w:marLeft w:val="432"/>
          <w:marRight w:val="0"/>
          <w:marTop w:val="125"/>
          <w:marBottom w:val="0"/>
          <w:divBdr>
            <w:top w:val="none" w:sz="0" w:space="0" w:color="auto"/>
            <w:left w:val="none" w:sz="0" w:space="0" w:color="auto"/>
            <w:bottom w:val="none" w:sz="0" w:space="0" w:color="auto"/>
            <w:right w:val="none" w:sz="0" w:space="0" w:color="auto"/>
          </w:divBdr>
        </w:div>
      </w:divsChild>
    </w:div>
    <w:div w:id="20754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dalakaskazini.go.ke" TargetMode="External"/><Relationship Id="rId3" Type="http://schemas.openxmlformats.org/officeDocument/2006/relationships/styles" Target="styles.xml"/><Relationship Id="rId7" Type="http://schemas.openxmlformats.org/officeDocument/2006/relationships/hyperlink" Target="http://top.ttca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6D08D-70C9-4486-9DEE-550319F1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4384</Words>
  <Characters>24993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Chikamai</dc:creator>
  <cp:lastModifiedBy>Olivier Hartmann</cp:lastModifiedBy>
  <cp:revision>56</cp:revision>
  <dcterms:created xsi:type="dcterms:W3CDTF">2014-08-20T12:07:00Z</dcterms:created>
  <dcterms:modified xsi:type="dcterms:W3CDTF">2014-08-21T13:52:00Z</dcterms:modified>
</cp:coreProperties>
</file>